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69" w:rsidRPr="00280D3F" w:rsidRDefault="00C92569" w:rsidP="00474DB2">
      <w:pPr>
        <w:spacing w:before="100" w:beforeAutospacing="1" w:after="100" w:afterAutospacing="1" w:line="240" w:lineRule="auto"/>
        <w:jc w:val="both"/>
        <w:outlineLvl w:val="0"/>
        <w:rPr>
          <w:rFonts w:eastAsia="Times New Roman" w:cstheme="minorHAnsi"/>
          <w:b/>
          <w:bCs/>
          <w:kern w:val="36"/>
          <w:sz w:val="48"/>
          <w:szCs w:val="48"/>
          <w:u w:val="single"/>
          <w:lang w:val="en" w:eastAsia="en-GB"/>
        </w:rPr>
      </w:pPr>
      <w:r w:rsidRPr="00280D3F">
        <w:rPr>
          <w:rFonts w:eastAsia="Times New Roman" w:cstheme="minorHAnsi"/>
          <w:b/>
          <w:bCs/>
          <w:kern w:val="36"/>
          <w:sz w:val="48"/>
          <w:szCs w:val="48"/>
          <w:u w:val="single"/>
          <w:lang w:val="en" w:eastAsia="en-GB"/>
        </w:rPr>
        <w:t>Apprenticeships</w:t>
      </w:r>
      <w:r w:rsidR="00702846">
        <w:rPr>
          <w:rFonts w:eastAsia="Times New Roman" w:cstheme="minorHAnsi"/>
          <w:bCs/>
          <w:kern w:val="36"/>
          <w:sz w:val="48"/>
          <w:szCs w:val="48"/>
          <w:lang w:val="en" w:eastAsia="en-GB"/>
        </w:rPr>
        <w:t xml:space="preserve">                </w:t>
      </w:r>
      <w:r w:rsidR="00702846">
        <w:rPr>
          <w:rFonts w:ascii="Arial" w:hAnsi="Arial" w:cs="Arial"/>
          <w:noProof/>
          <w:color w:val="0000FF"/>
          <w:sz w:val="18"/>
          <w:szCs w:val="18"/>
          <w:lang w:eastAsia="en-GB"/>
        </w:rPr>
        <w:drawing>
          <wp:inline distT="0" distB="0" distL="0" distR="0" wp14:anchorId="4BC4C089" wp14:editId="561B1997">
            <wp:extent cx="2533650" cy="1200150"/>
            <wp:effectExtent l="0" t="0" r="0" b="0"/>
            <wp:docPr id="1" name="Picture 1" descr="Apprenticeshi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ticeship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200150"/>
                    </a:xfrm>
                    <a:prstGeom prst="rect">
                      <a:avLst/>
                    </a:prstGeom>
                    <a:noFill/>
                    <a:ln>
                      <a:noFill/>
                    </a:ln>
                  </pic:spPr>
                </pic:pic>
              </a:graphicData>
            </a:graphic>
          </wp:inline>
        </w:drawing>
      </w:r>
    </w:p>
    <w:p w:rsidR="00347B77" w:rsidRPr="00961C3B" w:rsidRDefault="00347B77" w:rsidP="00347B77">
      <w:pPr>
        <w:spacing w:before="100" w:beforeAutospacing="1" w:after="100" w:afterAutospacing="1" w:line="240" w:lineRule="auto"/>
        <w:jc w:val="both"/>
        <w:outlineLvl w:val="0"/>
        <w:rPr>
          <w:rFonts w:eastAsia="Times New Roman" w:cstheme="minorHAnsi"/>
          <w:bCs/>
          <w:i/>
          <w:kern w:val="36"/>
          <w:sz w:val="24"/>
          <w:lang w:val="en" w:eastAsia="en-GB"/>
        </w:rPr>
      </w:pPr>
      <w:r w:rsidRPr="00961C3B">
        <w:rPr>
          <w:rFonts w:eastAsia="Times New Roman" w:cstheme="minorHAnsi"/>
          <w:bCs/>
          <w:i/>
          <w:kern w:val="36"/>
          <w:sz w:val="24"/>
          <w:u w:val="single"/>
          <w:lang w:val="en" w:eastAsia="en-GB"/>
        </w:rPr>
        <w:t>PLEASE NOTE – The main website for comprehensive information on all aspects of apprenticeships is the National Apprenticeship Service</w:t>
      </w:r>
      <w:r w:rsidRPr="00961C3B">
        <w:rPr>
          <w:rFonts w:eastAsia="Times New Roman" w:cstheme="minorHAnsi"/>
          <w:bCs/>
          <w:i/>
          <w:kern w:val="36"/>
          <w:sz w:val="24"/>
          <w:lang w:val="en" w:eastAsia="en-GB"/>
        </w:rPr>
        <w:t xml:space="preserve">: </w:t>
      </w:r>
      <w:hyperlink r:id="rId8" w:history="1">
        <w:r w:rsidRPr="00961C3B">
          <w:rPr>
            <w:rStyle w:val="Hyperlink"/>
            <w:rFonts w:eastAsia="Times New Roman" w:cstheme="minorHAnsi"/>
            <w:bCs/>
            <w:i/>
            <w:kern w:val="36"/>
            <w:sz w:val="24"/>
            <w:lang w:val="en" w:eastAsia="en-GB"/>
          </w:rPr>
          <w:t>www.apprenticeships.org.uk</w:t>
        </w:r>
      </w:hyperlink>
      <w:r w:rsidRPr="00961C3B">
        <w:rPr>
          <w:rFonts w:eastAsia="Times New Roman" w:cstheme="minorHAnsi"/>
          <w:bCs/>
          <w:i/>
          <w:kern w:val="36"/>
          <w:sz w:val="24"/>
          <w:lang w:val="en" w:eastAsia="en-GB"/>
        </w:rPr>
        <w:t xml:space="preserve"> </w:t>
      </w:r>
    </w:p>
    <w:p w:rsidR="00347B77" w:rsidRPr="0042114F" w:rsidRDefault="00347B77" w:rsidP="00474DB2">
      <w:pPr>
        <w:spacing w:before="100" w:beforeAutospacing="1" w:after="100" w:afterAutospacing="1" w:line="240" w:lineRule="auto"/>
        <w:jc w:val="both"/>
        <w:outlineLvl w:val="0"/>
        <w:rPr>
          <w:rFonts w:eastAsia="Times New Roman" w:cstheme="minorHAnsi"/>
          <w:b/>
          <w:bCs/>
          <w:kern w:val="36"/>
          <w:sz w:val="2"/>
          <w:szCs w:val="48"/>
          <w:u w:val="single"/>
          <w:lang w:val="en" w:eastAsia="en-GB"/>
        </w:rPr>
      </w:pPr>
    </w:p>
    <w:p w:rsidR="002435A6" w:rsidRDefault="002435A6" w:rsidP="00474DB2">
      <w:pPr>
        <w:spacing w:before="100" w:beforeAutospacing="1" w:after="100" w:afterAutospacing="1" w:line="240" w:lineRule="auto"/>
        <w:jc w:val="both"/>
        <w:outlineLvl w:val="0"/>
        <w:rPr>
          <w:rFonts w:eastAsia="Times New Roman" w:cstheme="minorHAnsi"/>
          <w:b/>
          <w:bCs/>
          <w:kern w:val="36"/>
          <w:sz w:val="32"/>
          <w:szCs w:val="48"/>
          <w:u w:val="single"/>
          <w:lang w:val="en" w:eastAsia="en-GB"/>
        </w:rPr>
      </w:pPr>
      <w:r w:rsidRPr="00C03AA6">
        <w:rPr>
          <w:rFonts w:eastAsia="Times New Roman" w:cstheme="minorHAnsi"/>
          <w:b/>
          <w:bCs/>
          <w:kern w:val="36"/>
          <w:sz w:val="32"/>
          <w:szCs w:val="48"/>
          <w:u w:val="single"/>
          <w:lang w:val="en" w:eastAsia="en-GB"/>
        </w:rPr>
        <w:t>Overview</w:t>
      </w:r>
    </w:p>
    <w:p w:rsidR="00961C3B" w:rsidRPr="00961C3B" w:rsidRDefault="00961C3B" w:rsidP="00961C3B">
      <w:pPr>
        <w:pStyle w:val="NoSpacing"/>
        <w:jc w:val="both"/>
        <w:rPr>
          <w:lang w:val="en" w:eastAsia="en-GB"/>
        </w:rPr>
      </w:pPr>
      <w:r w:rsidRPr="00961C3B">
        <w:rPr>
          <w:lang w:val="en" w:eastAsia="en-GB"/>
        </w:rPr>
        <w:t>A</w:t>
      </w:r>
      <w:r>
        <w:rPr>
          <w:lang w:val="en" w:eastAsia="en-GB"/>
        </w:rPr>
        <w:t>n a</w:t>
      </w:r>
      <w:r w:rsidRPr="00961C3B">
        <w:rPr>
          <w:lang w:val="en" w:eastAsia="en-GB"/>
        </w:rPr>
        <w:t xml:space="preserve">pprenticeship is a real job with training so you can earn while you learn and pick up </w:t>
      </w:r>
      <w:proofErr w:type="spellStart"/>
      <w:r w:rsidRPr="00961C3B">
        <w:rPr>
          <w:lang w:val="en" w:eastAsia="en-GB"/>
        </w:rPr>
        <w:t>recognised</w:t>
      </w:r>
      <w:proofErr w:type="spellEnd"/>
      <w:r w:rsidRPr="00961C3B">
        <w:rPr>
          <w:lang w:val="en" w:eastAsia="en-GB"/>
        </w:rPr>
        <w:t xml:space="preserve"> qualifications as you go. </w:t>
      </w:r>
      <w:r>
        <w:rPr>
          <w:lang w:val="en" w:eastAsia="en-GB"/>
        </w:rPr>
        <w:t xml:space="preserve">An </w:t>
      </w:r>
      <w:r w:rsidRPr="000658E8">
        <w:rPr>
          <w:rFonts w:eastAsia="Times New Roman" w:cstheme="minorHAnsi"/>
          <w:lang w:val="en" w:eastAsia="en-GB"/>
        </w:rPr>
        <w:t>apprentice works alongside experienced staff, earns a wage, gains job-specific knowledge and skills and studies towards a related qualification.</w:t>
      </w:r>
      <w:r>
        <w:rPr>
          <w:rFonts w:eastAsia="Times New Roman" w:cstheme="minorHAnsi"/>
          <w:lang w:val="en" w:eastAsia="en-GB"/>
        </w:rPr>
        <w:t xml:space="preserve"> </w:t>
      </w:r>
      <w:r w:rsidRPr="00961C3B">
        <w:rPr>
          <w:lang w:val="en" w:eastAsia="en-GB"/>
        </w:rPr>
        <w:t>They cover 1,500 job roles in a wide range of industries, from things like engineering to financial advice, veterinary nursing to accountancy.</w:t>
      </w:r>
    </w:p>
    <w:p w:rsidR="000B146C" w:rsidRPr="000658E8" w:rsidRDefault="000B146C" w:rsidP="00474DB2">
      <w:pPr>
        <w:spacing w:before="100" w:beforeAutospacing="1" w:after="100" w:afterAutospacing="1" w:line="240" w:lineRule="auto"/>
        <w:jc w:val="both"/>
        <w:rPr>
          <w:rFonts w:eastAsia="Times New Roman" w:cstheme="minorHAnsi"/>
          <w:lang w:val="en" w:eastAsia="en-GB"/>
        </w:rPr>
      </w:pPr>
      <w:r w:rsidRPr="000658E8">
        <w:rPr>
          <w:rFonts w:eastAsia="Times New Roman" w:cstheme="minorHAnsi"/>
          <w:lang w:val="en" w:eastAsia="en-GB"/>
        </w:rPr>
        <w:t xml:space="preserve">Apprenticeships take between 1 and 4 years to complete depending on their level. </w:t>
      </w:r>
      <w:r w:rsidR="00347B77" w:rsidRPr="000658E8">
        <w:rPr>
          <w:rFonts w:eastAsia="Times New Roman" w:cstheme="minorHAnsi"/>
          <w:lang w:eastAsia="en-GB"/>
        </w:rPr>
        <w:t xml:space="preserve">Different </w:t>
      </w:r>
      <w:r w:rsidR="00347B77">
        <w:rPr>
          <w:rFonts w:eastAsia="Times New Roman" w:cstheme="minorHAnsi"/>
          <w:lang w:eastAsia="en-GB"/>
        </w:rPr>
        <w:t>apprenticeship positions</w:t>
      </w:r>
      <w:r w:rsidR="00C307F9">
        <w:rPr>
          <w:rFonts w:eastAsia="Times New Roman" w:cstheme="minorHAnsi"/>
          <w:lang w:eastAsia="en-GB"/>
        </w:rPr>
        <w:t>/employers/careers</w:t>
      </w:r>
      <w:r w:rsidR="00347B77">
        <w:rPr>
          <w:rFonts w:eastAsia="Times New Roman" w:cstheme="minorHAnsi"/>
          <w:lang w:eastAsia="en-GB"/>
        </w:rPr>
        <w:t xml:space="preserve"> may</w:t>
      </w:r>
      <w:r w:rsidR="00347B77" w:rsidRPr="000658E8">
        <w:rPr>
          <w:rFonts w:eastAsia="Times New Roman" w:cstheme="minorHAnsi"/>
          <w:lang w:eastAsia="en-GB"/>
        </w:rPr>
        <w:t xml:space="preserve"> ask for different qualifications from </w:t>
      </w:r>
      <w:r w:rsidR="00347B77">
        <w:rPr>
          <w:rFonts w:eastAsia="Times New Roman" w:cstheme="minorHAnsi"/>
          <w:lang w:eastAsia="en-GB"/>
        </w:rPr>
        <w:t xml:space="preserve">A Levels to </w:t>
      </w:r>
      <w:r w:rsidR="00347B77" w:rsidRPr="000658E8">
        <w:rPr>
          <w:rFonts w:eastAsia="Times New Roman" w:cstheme="minorHAnsi"/>
          <w:lang w:eastAsia="en-GB"/>
        </w:rPr>
        <w:t>C's at GCSE to no formal qualifications</w:t>
      </w:r>
      <w:r w:rsidR="00347B77">
        <w:rPr>
          <w:rFonts w:eastAsia="Times New Roman" w:cstheme="minorHAnsi"/>
          <w:lang w:eastAsia="en-GB"/>
        </w:rPr>
        <w:t xml:space="preserve"> at all. </w:t>
      </w:r>
      <w:r w:rsidRPr="000658E8">
        <w:rPr>
          <w:rFonts w:eastAsia="Times New Roman" w:cstheme="minorHAnsi"/>
          <w:lang w:val="en" w:eastAsia="en-GB"/>
        </w:rPr>
        <w:t>There are 3 levels of apprenticeships in England:</w:t>
      </w:r>
    </w:p>
    <w:p w:rsidR="00347B77" w:rsidRDefault="000B146C" w:rsidP="00EE0A22">
      <w:pPr>
        <w:pStyle w:val="ListParagraph"/>
        <w:numPr>
          <w:ilvl w:val="0"/>
          <w:numId w:val="10"/>
        </w:numPr>
        <w:spacing w:before="100" w:beforeAutospacing="1" w:after="100" w:afterAutospacing="1" w:line="240" w:lineRule="auto"/>
        <w:jc w:val="both"/>
        <w:rPr>
          <w:rFonts w:cstheme="minorHAnsi"/>
        </w:rPr>
      </w:pPr>
      <w:r w:rsidRPr="00EE0A22">
        <w:rPr>
          <w:rFonts w:eastAsia="Times New Roman" w:cstheme="minorHAnsi"/>
          <w:b/>
          <w:lang w:val="en" w:eastAsia="en-GB"/>
        </w:rPr>
        <w:t xml:space="preserve">Intermediate </w:t>
      </w:r>
      <w:r w:rsidR="00474DB2" w:rsidRPr="00EE0A22">
        <w:rPr>
          <w:rFonts w:eastAsia="Times New Roman" w:cstheme="minorHAnsi"/>
          <w:b/>
          <w:lang w:val="en" w:eastAsia="en-GB"/>
        </w:rPr>
        <w:t>[Level 2]</w:t>
      </w:r>
      <w:r w:rsidR="00474DB2" w:rsidRPr="00EE0A22">
        <w:rPr>
          <w:rFonts w:eastAsia="Times New Roman" w:cstheme="minorHAnsi"/>
          <w:lang w:val="en" w:eastAsia="en-GB"/>
        </w:rPr>
        <w:t xml:space="preserve"> </w:t>
      </w:r>
      <w:r w:rsidRPr="00EE0A22">
        <w:rPr>
          <w:rFonts w:eastAsia="Times New Roman" w:cstheme="minorHAnsi"/>
          <w:lang w:val="en" w:eastAsia="en-GB"/>
        </w:rPr>
        <w:t xml:space="preserve">– equivalent to 5 </w:t>
      </w:r>
      <w:proofErr w:type="spellStart"/>
      <w:r w:rsidRPr="00EE0A22">
        <w:rPr>
          <w:rFonts w:eastAsia="Times New Roman" w:cstheme="minorHAnsi"/>
          <w:lang w:val="en" w:eastAsia="en-GB"/>
        </w:rPr>
        <w:t>GCSE</w:t>
      </w:r>
      <w:proofErr w:type="spellEnd"/>
      <w:r w:rsidRPr="00EE0A22">
        <w:rPr>
          <w:rFonts w:eastAsia="Times New Roman" w:cstheme="minorHAnsi"/>
          <w:lang w:val="en" w:eastAsia="en-GB"/>
        </w:rPr>
        <w:t xml:space="preserve"> passes</w:t>
      </w:r>
      <w:r w:rsidR="00C307F9">
        <w:rPr>
          <w:rFonts w:eastAsia="Times New Roman" w:cstheme="minorHAnsi"/>
          <w:lang w:val="en" w:eastAsia="en-GB"/>
        </w:rPr>
        <w:t xml:space="preserve">. Includes </w:t>
      </w:r>
      <w:r w:rsidR="00C307F9" w:rsidRPr="000658E8">
        <w:rPr>
          <w:rFonts w:cstheme="minorHAnsi"/>
          <w:lang w:eastAsia="en-GB"/>
        </w:rPr>
        <w:t xml:space="preserve">work-based learning qualifications such as an </w:t>
      </w:r>
      <w:proofErr w:type="spellStart"/>
      <w:r w:rsidR="00C307F9" w:rsidRPr="000658E8">
        <w:rPr>
          <w:rFonts w:cstheme="minorHAnsi"/>
          <w:lang w:eastAsia="en-GB"/>
        </w:rPr>
        <w:t>NVQ</w:t>
      </w:r>
      <w:proofErr w:type="spellEnd"/>
      <w:r w:rsidR="00C307F9" w:rsidRPr="000658E8">
        <w:rPr>
          <w:rFonts w:cstheme="minorHAnsi"/>
          <w:lang w:eastAsia="en-GB"/>
        </w:rPr>
        <w:t xml:space="preserve"> Level </w:t>
      </w:r>
      <w:r w:rsidR="00C307F9">
        <w:rPr>
          <w:rFonts w:cstheme="minorHAnsi"/>
          <w:lang w:eastAsia="en-GB"/>
        </w:rPr>
        <w:t>2</w:t>
      </w:r>
      <w:r w:rsidR="00C307F9" w:rsidRPr="000658E8">
        <w:rPr>
          <w:rFonts w:cstheme="minorHAnsi"/>
          <w:lang w:eastAsia="en-GB"/>
        </w:rPr>
        <w:t xml:space="preserve">, Key Skills and, in most cases, a relevant knowledge based certificate such as a </w:t>
      </w:r>
      <w:proofErr w:type="spellStart"/>
      <w:r w:rsidR="00C307F9" w:rsidRPr="000658E8">
        <w:rPr>
          <w:rFonts w:cstheme="minorHAnsi"/>
          <w:lang w:eastAsia="en-GB"/>
        </w:rPr>
        <w:t>BTEC</w:t>
      </w:r>
      <w:proofErr w:type="spellEnd"/>
      <w:r w:rsidR="00C307F9">
        <w:rPr>
          <w:rFonts w:cstheme="minorHAnsi"/>
          <w:lang w:eastAsia="en-GB"/>
        </w:rPr>
        <w:t xml:space="preserve"> Level 2</w:t>
      </w:r>
      <w:r w:rsidR="00C307F9" w:rsidRPr="000658E8">
        <w:rPr>
          <w:rFonts w:cstheme="minorHAnsi"/>
          <w:lang w:eastAsia="en-GB"/>
        </w:rPr>
        <w:t>.</w:t>
      </w:r>
    </w:p>
    <w:p w:rsidR="00C307F9" w:rsidRPr="00EE0A22" w:rsidRDefault="00C307F9" w:rsidP="00C307F9">
      <w:pPr>
        <w:pStyle w:val="ListParagraph"/>
        <w:spacing w:before="100" w:beforeAutospacing="1" w:after="100" w:afterAutospacing="1" w:line="240" w:lineRule="auto"/>
        <w:ind w:left="360"/>
        <w:jc w:val="both"/>
        <w:rPr>
          <w:rFonts w:cstheme="minorHAnsi"/>
        </w:rPr>
      </w:pPr>
    </w:p>
    <w:p w:rsidR="00C307F9" w:rsidRDefault="000B146C" w:rsidP="00C307F9">
      <w:pPr>
        <w:pStyle w:val="ListParagraph"/>
        <w:numPr>
          <w:ilvl w:val="0"/>
          <w:numId w:val="10"/>
        </w:numPr>
        <w:spacing w:before="100" w:beforeAutospacing="1" w:after="100" w:afterAutospacing="1" w:line="240" w:lineRule="auto"/>
        <w:jc w:val="both"/>
        <w:rPr>
          <w:rFonts w:cstheme="minorHAnsi"/>
          <w:lang w:eastAsia="en-GB"/>
        </w:rPr>
      </w:pPr>
      <w:r w:rsidRPr="00C307F9">
        <w:rPr>
          <w:rFonts w:eastAsia="Times New Roman" w:cstheme="minorHAnsi"/>
          <w:b/>
          <w:lang w:val="en" w:eastAsia="en-GB"/>
        </w:rPr>
        <w:t xml:space="preserve">Advanced </w:t>
      </w:r>
      <w:r w:rsidR="00474DB2" w:rsidRPr="00C307F9">
        <w:rPr>
          <w:rFonts w:eastAsia="Times New Roman" w:cstheme="minorHAnsi"/>
          <w:b/>
          <w:lang w:val="en" w:eastAsia="en-GB"/>
        </w:rPr>
        <w:t>[Level 3]</w:t>
      </w:r>
      <w:r w:rsidR="00474DB2" w:rsidRPr="00C307F9">
        <w:rPr>
          <w:rFonts w:eastAsia="Times New Roman" w:cstheme="minorHAnsi"/>
          <w:lang w:val="en" w:eastAsia="en-GB"/>
        </w:rPr>
        <w:t xml:space="preserve"> </w:t>
      </w:r>
      <w:r w:rsidRPr="00C307F9">
        <w:rPr>
          <w:rFonts w:eastAsia="Times New Roman" w:cstheme="minorHAnsi"/>
          <w:lang w:val="en" w:eastAsia="en-GB"/>
        </w:rPr>
        <w:t>– equivalent to 2 A level passes</w:t>
      </w:r>
      <w:r w:rsidR="00C307F9" w:rsidRPr="00C307F9">
        <w:rPr>
          <w:rFonts w:eastAsia="Times New Roman" w:cstheme="minorHAnsi"/>
          <w:lang w:val="en" w:eastAsia="en-GB"/>
        </w:rPr>
        <w:t xml:space="preserve">. </w:t>
      </w:r>
      <w:r w:rsidR="00C307F9">
        <w:rPr>
          <w:rFonts w:eastAsia="Times New Roman" w:cstheme="minorHAnsi"/>
          <w:lang w:val="en" w:eastAsia="en-GB"/>
        </w:rPr>
        <w:t>Includes</w:t>
      </w:r>
      <w:r w:rsidR="004D2401" w:rsidRPr="00C307F9">
        <w:rPr>
          <w:rFonts w:cstheme="minorHAnsi"/>
          <w:lang w:eastAsia="en-GB"/>
        </w:rPr>
        <w:t xml:space="preserve"> work-based qualifications such as an </w:t>
      </w:r>
      <w:proofErr w:type="spellStart"/>
      <w:r w:rsidR="004D2401" w:rsidRPr="00C307F9">
        <w:rPr>
          <w:rFonts w:cstheme="minorHAnsi"/>
          <w:lang w:eastAsia="en-GB"/>
        </w:rPr>
        <w:t>NVQ</w:t>
      </w:r>
      <w:proofErr w:type="spellEnd"/>
      <w:r w:rsidR="004D2401" w:rsidRPr="00C307F9">
        <w:rPr>
          <w:rFonts w:cstheme="minorHAnsi"/>
          <w:lang w:eastAsia="en-GB"/>
        </w:rPr>
        <w:t xml:space="preserve"> Level 3</w:t>
      </w:r>
      <w:r w:rsidR="00C307F9" w:rsidRPr="00C307F9">
        <w:rPr>
          <w:rFonts w:cstheme="minorHAnsi"/>
          <w:lang w:eastAsia="en-GB"/>
        </w:rPr>
        <w:t xml:space="preserve"> </w:t>
      </w:r>
      <w:r w:rsidR="004D2401" w:rsidRPr="00C307F9">
        <w:rPr>
          <w:rFonts w:cstheme="minorHAnsi"/>
          <w:lang w:eastAsia="en-GB"/>
        </w:rPr>
        <w:t>and</w:t>
      </w:r>
      <w:r w:rsidR="00C307F9" w:rsidRPr="00C307F9">
        <w:rPr>
          <w:rFonts w:cstheme="minorHAnsi"/>
          <w:lang w:eastAsia="en-GB"/>
        </w:rPr>
        <w:t xml:space="preserve"> a</w:t>
      </w:r>
      <w:r w:rsidR="004D2401" w:rsidRPr="00C307F9">
        <w:rPr>
          <w:rFonts w:cstheme="minorHAnsi"/>
          <w:lang w:eastAsia="en-GB"/>
        </w:rPr>
        <w:t xml:space="preserve"> relevant knowledge based certificate such as a </w:t>
      </w:r>
      <w:proofErr w:type="spellStart"/>
      <w:r w:rsidR="004D2401" w:rsidRPr="00C307F9">
        <w:rPr>
          <w:rFonts w:cstheme="minorHAnsi"/>
          <w:lang w:eastAsia="en-GB"/>
        </w:rPr>
        <w:t>BTEC</w:t>
      </w:r>
      <w:proofErr w:type="spellEnd"/>
      <w:r w:rsidR="00C307F9">
        <w:rPr>
          <w:rFonts w:cstheme="minorHAnsi"/>
          <w:lang w:eastAsia="en-GB"/>
        </w:rPr>
        <w:t xml:space="preserve"> Level 3</w:t>
      </w:r>
      <w:r w:rsidR="004D2401" w:rsidRPr="00C307F9">
        <w:rPr>
          <w:rFonts w:cstheme="minorHAnsi"/>
          <w:lang w:eastAsia="en-GB"/>
        </w:rPr>
        <w:t xml:space="preserve">. To start this programme, the applicant should ideally have five GCSEs (grade C or above) however, some applicants will have </w:t>
      </w:r>
      <w:r w:rsidR="00C307F9">
        <w:rPr>
          <w:rFonts w:cstheme="minorHAnsi"/>
          <w:lang w:eastAsia="en-GB"/>
        </w:rPr>
        <w:t xml:space="preserve">achieved </w:t>
      </w:r>
      <w:r w:rsidR="004D2401" w:rsidRPr="00C307F9">
        <w:rPr>
          <w:rFonts w:cstheme="minorHAnsi"/>
          <w:lang w:eastAsia="en-GB"/>
        </w:rPr>
        <w:t>A/AS Levels.</w:t>
      </w:r>
      <w:r w:rsidR="00B16542" w:rsidRPr="00C307F9">
        <w:rPr>
          <w:rFonts w:cstheme="minorHAnsi"/>
          <w:lang w:eastAsia="en-GB"/>
        </w:rPr>
        <w:t xml:space="preserve"> </w:t>
      </w:r>
    </w:p>
    <w:p w:rsidR="00C307F9" w:rsidRPr="00C307F9" w:rsidRDefault="00C307F9" w:rsidP="00C307F9">
      <w:pPr>
        <w:pStyle w:val="ListParagraph"/>
        <w:spacing w:before="100" w:beforeAutospacing="1" w:after="100" w:afterAutospacing="1" w:line="240" w:lineRule="auto"/>
        <w:ind w:left="360"/>
        <w:jc w:val="both"/>
        <w:rPr>
          <w:rFonts w:cstheme="minorHAnsi"/>
          <w:lang w:eastAsia="en-GB"/>
        </w:rPr>
      </w:pPr>
    </w:p>
    <w:p w:rsidR="004D2401" w:rsidRPr="00C307F9" w:rsidRDefault="000B146C" w:rsidP="004D2401">
      <w:pPr>
        <w:pStyle w:val="ListParagraph"/>
        <w:numPr>
          <w:ilvl w:val="0"/>
          <w:numId w:val="10"/>
        </w:numPr>
        <w:spacing w:before="100" w:beforeAutospacing="1" w:after="100" w:afterAutospacing="1" w:line="240" w:lineRule="auto"/>
        <w:jc w:val="both"/>
        <w:rPr>
          <w:rFonts w:cstheme="minorHAnsi"/>
          <w:lang w:eastAsia="en-GB"/>
        </w:rPr>
      </w:pPr>
      <w:r w:rsidRPr="00C307F9">
        <w:rPr>
          <w:rFonts w:eastAsia="Times New Roman" w:cstheme="minorHAnsi"/>
          <w:b/>
          <w:lang w:val="en" w:eastAsia="en-GB"/>
        </w:rPr>
        <w:t xml:space="preserve">Higher </w:t>
      </w:r>
      <w:r w:rsidR="00667013" w:rsidRPr="00C307F9">
        <w:rPr>
          <w:rFonts w:eastAsia="Times New Roman" w:cstheme="minorHAnsi"/>
          <w:b/>
          <w:lang w:val="en" w:eastAsia="en-GB"/>
        </w:rPr>
        <w:t>[Level 4 and above]</w:t>
      </w:r>
      <w:r w:rsidR="00C307F9" w:rsidRPr="00C307F9">
        <w:rPr>
          <w:rFonts w:eastAsia="Times New Roman" w:cstheme="minorHAnsi"/>
          <w:lang w:val="en" w:eastAsia="en-GB"/>
        </w:rPr>
        <w:t xml:space="preserve"> - </w:t>
      </w:r>
      <w:r w:rsidR="00070316">
        <w:rPr>
          <w:rFonts w:eastAsia="Times New Roman" w:cstheme="minorHAnsi"/>
          <w:lang w:val="en" w:eastAsia="en-GB"/>
        </w:rPr>
        <w:t>W</w:t>
      </w:r>
      <w:proofErr w:type="spellStart"/>
      <w:r w:rsidR="004D2401" w:rsidRPr="00C307F9">
        <w:rPr>
          <w:rFonts w:cstheme="minorHAnsi"/>
          <w:lang w:eastAsia="en-GB"/>
        </w:rPr>
        <w:t>ork</w:t>
      </w:r>
      <w:proofErr w:type="spellEnd"/>
      <w:r w:rsidR="004D2401" w:rsidRPr="00C307F9">
        <w:rPr>
          <w:rFonts w:cstheme="minorHAnsi"/>
          <w:lang w:eastAsia="en-GB"/>
        </w:rPr>
        <w:t xml:space="preserve"> towards work-based learning qualifications such as an </w:t>
      </w:r>
      <w:proofErr w:type="spellStart"/>
      <w:r w:rsidR="004D2401" w:rsidRPr="00C307F9">
        <w:rPr>
          <w:rFonts w:cstheme="minorHAnsi"/>
          <w:lang w:eastAsia="en-GB"/>
        </w:rPr>
        <w:t>NVQ</w:t>
      </w:r>
      <w:proofErr w:type="spellEnd"/>
      <w:r w:rsidR="004D2401" w:rsidRPr="00C307F9">
        <w:rPr>
          <w:rFonts w:cstheme="minorHAnsi"/>
          <w:lang w:eastAsia="en-GB"/>
        </w:rPr>
        <w:t xml:space="preserve"> Level 4 and, in some cases, a knowledge-based qualification such as a Foundation degree. Some apprentices can also progress to higher education, including university degrees</w:t>
      </w:r>
      <w:r w:rsidR="00070316">
        <w:rPr>
          <w:rFonts w:cstheme="minorHAnsi"/>
          <w:lang w:eastAsia="en-GB"/>
        </w:rPr>
        <w:t>.</w:t>
      </w:r>
    </w:p>
    <w:p w:rsidR="00347B77" w:rsidRDefault="00C307F9" w:rsidP="004D2401">
      <w:pPr>
        <w:spacing w:before="100" w:beforeAutospacing="1" w:after="100" w:afterAutospacing="1" w:line="240" w:lineRule="auto"/>
        <w:jc w:val="both"/>
        <w:rPr>
          <w:rFonts w:cstheme="minorHAnsi"/>
        </w:rPr>
      </w:pPr>
      <w:r>
        <w:rPr>
          <w:rFonts w:cstheme="minorHAnsi"/>
        </w:rPr>
        <w:t>There are two main training models for a</w:t>
      </w:r>
      <w:r w:rsidR="00347B77" w:rsidRPr="000658E8">
        <w:rPr>
          <w:rFonts w:cstheme="minorHAnsi"/>
        </w:rPr>
        <w:t>pprenticeships</w:t>
      </w:r>
      <w:r>
        <w:rPr>
          <w:rFonts w:cstheme="minorHAnsi"/>
        </w:rPr>
        <w:t>. For ‘day release’ programmes, apprentices</w:t>
      </w:r>
      <w:r w:rsidR="00347B77" w:rsidRPr="000658E8">
        <w:rPr>
          <w:rFonts w:cstheme="minorHAnsi"/>
        </w:rPr>
        <w:t xml:space="preserve"> usually </w:t>
      </w:r>
      <w:r>
        <w:rPr>
          <w:rFonts w:cstheme="minorHAnsi"/>
        </w:rPr>
        <w:t>work 4 days a week in a job with</w:t>
      </w:r>
      <w:r w:rsidR="00347B77" w:rsidRPr="000658E8">
        <w:rPr>
          <w:rFonts w:cstheme="minorHAnsi"/>
        </w:rPr>
        <w:t xml:space="preserve"> 1 day a week at college or a training centre (or may be provided in-house in some organisations). An alternative </w:t>
      </w:r>
      <w:r>
        <w:rPr>
          <w:rFonts w:cstheme="minorHAnsi"/>
        </w:rPr>
        <w:t xml:space="preserve">‘block release’ </w:t>
      </w:r>
      <w:r w:rsidR="00347B77" w:rsidRPr="000658E8">
        <w:rPr>
          <w:rFonts w:cstheme="minorHAnsi"/>
        </w:rPr>
        <w:t>arrangement may be working for a 4-8 week block followed b</w:t>
      </w:r>
      <w:r>
        <w:rPr>
          <w:rFonts w:cstheme="minorHAnsi"/>
        </w:rPr>
        <w:t>y a 1-2 week block of training.</w:t>
      </w:r>
    </w:p>
    <w:p w:rsidR="00715FEA" w:rsidRPr="000658E8" w:rsidRDefault="00715FEA" w:rsidP="00715FEA">
      <w:pPr>
        <w:spacing w:before="100" w:beforeAutospacing="1" w:after="100" w:afterAutospacing="1" w:line="240" w:lineRule="auto"/>
        <w:jc w:val="both"/>
        <w:rPr>
          <w:rFonts w:eastAsia="Times New Roman" w:cstheme="minorHAnsi"/>
          <w:szCs w:val="24"/>
          <w:lang w:val="en" w:eastAsia="en-GB"/>
        </w:rPr>
      </w:pPr>
      <w:r w:rsidRPr="000658E8">
        <w:rPr>
          <w:rFonts w:eastAsia="Times New Roman" w:cstheme="minorHAnsi"/>
          <w:szCs w:val="24"/>
          <w:lang w:val="en" w:eastAsia="en-GB"/>
        </w:rPr>
        <w:t>Anyone in England can apply for an apprenticeship if they’re 16 or over, eligible to work in England and not in full-time education.</w:t>
      </w:r>
    </w:p>
    <w:p w:rsidR="00BC6D82" w:rsidRPr="000B146C" w:rsidRDefault="00BC6D82" w:rsidP="00BC6D82">
      <w:pPr>
        <w:spacing w:before="100" w:beforeAutospacing="1" w:after="100" w:afterAutospacing="1" w:line="240" w:lineRule="auto"/>
        <w:jc w:val="both"/>
        <w:outlineLvl w:val="0"/>
        <w:rPr>
          <w:rFonts w:eastAsia="Times New Roman" w:cstheme="minorHAnsi"/>
          <w:b/>
          <w:bCs/>
          <w:kern w:val="36"/>
          <w:sz w:val="32"/>
          <w:szCs w:val="48"/>
          <w:u w:val="single"/>
          <w:lang w:val="en" w:eastAsia="en-GB"/>
        </w:rPr>
      </w:pPr>
      <w:r w:rsidRPr="000B146C">
        <w:rPr>
          <w:rFonts w:eastAsia="Times New Roman" w:cstheme="minorHAnsi"/>
          <w:b/>
          <w:bCs/>
          <w:kern w:val="36"/>
          <w:sz w:val="32"/>
          <w:szCs w:val="48"/>
          <w:u w:val="single"/>
          <w:lang w:val="en" w:eastAsia="en-GB"/>
        </w:rPr>
        <w:t>Pay and holidays</w:t>
      </w:r>
    </w:p>
    <w:p w:rsidR="00BC6D82" w:rsidRPr="000658E8" w:rsidRDefault="00BC6D82" w:rsidP="00BC6D82">
      <w:pPr>
        <w:spacing w:before="100" w:beforeAutospacing="1" w:after="100" w:afterAutospacing="1" w:line="240" w:lineRule="auto"/>
        <w:jc w:val="both"/>
        <w:rPr>
          <w:rFonts w:eastAsia="Times New Roman" w:cstheme="minorHAnsi"/>
          <w:lang w:val="en" w:eastAsia="en-GB"/>
        </w:rPr>
      </w:pPr>
      <w:r w:rsidRPr="000658E8">
        <w:rPr>
          <w:rFonts w:eastAsia="Times New Roman" w:cstheme="minorHAnsi"/>
          <w:lang w:val="en" w:eastAsia="en-GB"/>
        </w:rPr>
        <w:t>Apprentices are paid from the first day of their apprenticeship and they’re entitled to the National Minimum Wage. The current minimum wage rate for an apprentice is £2.65 per hour. This rate applies to apprentices aged 16 to 18 and those aged 19 or over who are in their first year. Apprentices aged 19 or over who have completed their first year must be paid at least the minimum wage rate for their age.</w:t>
      </w:r>
    </w:p>
    <w:p w:rsidR="00BC6D82" w:rsidRDefault="00BC6D82" w:rsidP="00BC6D82">
      <w:pPr>
        <w:spacing w:before="100" w:beforeAutospacing="1" w:after="100" w:afterAutospacing="1" w:line="240" w:lineRule="auto"/>
        <w:jc w:val="both"/>
        <w:rPr>
          <w:rFonts w:eastAsia="Times New Roman" w:cstheme="minorHAnsi"/>
          <w:lang w:val="en" w:eastAsia="en-GB"/>
        </w:rPr>
      </w:pPr>
      <w:r w:rsidRPr="000658E8">
        <w:rPr>
          <w:rFonts w:eastAsia="Times New Roman" w:cstheme="minorHAnsi"/>
          <w:lang w:val="en" w:eastAsia="en-GB"/>
        </w:rPr>
        <w:t>Apprentices must be paid for their normal working hours (minimum 30 hours per week) and any training that is part of the apprenti</w:t>
      </w:r>
      <w:r>
        <w:rPr>
          <w:rFonts w:eastAsia="Times New Roman" w:cstheme="minorHAnsi"/>
          <w:lang w:val="en" w:eastAsia="en-GB"/>
        </w:rPr>
        <w:t xml:space="preserve">ceship (usually 1 day per week). </w:t>
      </w:r>
      <w:r w:rsidRPr="000658E8">
        <w:rPr>
          <w:rFonts w:eastAsia="Times New Roman" w:cstheme="minorHAnsi"/>
          <w:lang w:val="en" w:eastAsia="en-GB"/>
        </w:rPr>
        <w:t>Apprentices get at least 20 days of paid holiday per year, plus bank holidays.</w:t>
      </w:r>
    </w:p>
    <w:p w:rsidR="000B146C" w:rsidRPr="00C03AA6" w:rsidRDefault="00C307F9" w:rsidP="00474DB2">
      <w:pPr>
        <w:spacing w:before="100" w:beforeAutospacing="1" w:after="100" w:afterAutospacing="1" w:line="240" w:lineRule="auto"/>
        <w:jc w:val="both"/>
        <w:outlineLvl w:val="0"/>
        <w:rPr>
          <w:rFonts w:eastAsia="Times New Roman" w:cstheme="minorHAnsi"/>
          <w:b/>
          <w:bCs/>
          <w:kern w:val="36"/>
          <w:sz w:val="32"/>
          <w:szCs w:val="48"/>
          <w:u w:val="single"/>
          <w:lang w:val="en" w:eastAsia="en-GB"/>
        </w:rPr>
      </w:pPr>
      <w:r>
        <w:rPr>
          <w:rFonts w:eastAsia="Times New Roman" w:cstheme="minorHAnsi"/>
          <w:b/>
          <w:bCs/>
          <w:kern w:val="36"/>
          <w:sz w:val="32"/>
          <w:szCs w:val="48"/>
          <w:u w:val="single"/>
          <w:lang w:val="en" w:eastAsia="en-GB"/>
        </w:rPr>
        <w:lastRenderedPageBreak/>
        <w:t>Finding and a</w:t>
      </w:r>
      <w:r w:rsidR="000B146C">
        <w:rPr>
          <w:rFonts w:eastAsia="Times New Roman" w:cstheme="minorHAnsi"/>
          <w:b/>
          <w:bCs/>
          <w:kern w:val="36"/>
          <w:sz w:val="32"/>
          <w:szCs w:val="48"/>
          <w:u w:val="single"/>
          <w:lang w:val="en" w:eastAsia="en-GB"/>
        </w:rPr>
        <w:t>pplying for an apprenticeship</w:t>
      </w:r>
    </w:p>
    <w:p w:rsidR="00C307F9" w:rsidRDefault="00BC6D82" w:rsidP="00474DB2">
      <w:pPr>
        <w:pStyle w:val="NormalWeb"/>
        <w:jc w:val="both"/>
        <w:rPr>
          <w:rFonts w:asciiTheme="minorHAnsi" w:hAnsiTheme="minorHAnsi" w:cstheme="minorHAnsi"/>
          <w:sz w:val="22"/>
          <w:lang w:val="en"/>
        </w:rPr>
      </w:pPr>
      <w:r>
        <w:rPr>
          <w:rFonts w:asciiTheme="minorHAnsi" w:hAnsiTheme="minorHAnsi" w:cstheme="minorHAnsi"/>
          <w:sz w:val="22"/>
          <w:lang w:val="en"/>
        </w:rPr>
        <w:t>There are a number of things you can do to try and find an apprenticeship position:</w:t>
      </w:r>
    </w:p>
    <w:p w:rsidR="00BC6D82" w:rsidRDefault="00BC6D82" w:rsidP="00BC6D82">
      <w:pPr>
        <w:pStyle w:val="NormalWeb"/>
        <w:numPr>
          <w:ilvl w:val="0"/>
          <w:numId w:val="11"/>
        </w:numPr>
        <w:jc w:val="both"/>
        <w:rPr>
          <w:rFonts w:asciiTheme="minorHAnsi" w:hAnsiTheme="minorHAnsi" w:cstheme="minorHAnsi"/>
          <w:sz w:val="22"/>
          <w:lang w:val="en"/>
        </w:rPr>
      </w:pPr>
      <w:r>
        <w:rPr>
          <w:rFonts w:asciiTheme="minorHAnsi" w:hAnsiTheme="minorHAnsi" w:cstheme="minorHAnsi"/>
          <w:sz w:val="22"/>
          <w:lang w:val="en"/>
        </w:rPr>
        <w:t>Register on the National Apprenticeship Service website (</w:t>
      </w:r>
      <w:hyperlink r:id="rId9" w:history="1">
        <w:r w:rsidRPr="00712C60">
          <w:rPr>
            <w:rStyle w:val="Hyperlink"/>
            <w:rFonts w:asciiTheme="minorHAnsi" w:hAnsiTheme="minorHAnsi" w:cstheme="minorHAnsi"/>
            <w:sz w:val="22"/>
            <w:lang w:val="en"/>
          </w:rPr>
          <w:t>www.apprenticeships.org.uk</w:t>
        </w:r>
      </w:hyperlink>
      <w:r>
        <w:rPr>
          <w:rFonts w:asciiTheme="minorHAnsi" w:hAnsiTheme="minorHAnsi" w:cstheme="minorHAnsi"/>
          <w:sz w:val="22"/>
          <w:lang w:val="en"/>
        </w:rPr>
        <w:t xml:space="preserve">), which is where many employers will advertise their apprenticeship vacancies. You can then search and apply for local apprenticeships through this website. </w:t>
      </w:r>
    </w:p>
    <w:p w:rsidR="00BC6D82" w:rsidRPr="00BC6D82" w:rsidRDefault="00BC6D82" w:rsidP="00BC6D82">
      <w:pPr>
        <w:pStyle w:val="NormalWeb"/>
        <w:numPr>
          <w:ilvl w:val="0"/>
          <w:numId w:val="11"/>
        </w:numPr>
        <w:jc w:val="both"/>
        <w:rPr>
          <w:rFonts w:ascii="Verdana" w:hAnsi="Verdana"/>
          <w:sz w:val="20"/>
          <w:szCs w:val="20"/>
        </w:rPr>
      </w:pPr>
      <w:r w:rsidRPr="00BC6D82">
        <w:rPr>
          <w:rFonts w:asciiTheme="minorHAnsi" w:hAnsiTheme="minorHAnsi" w:cstheme="minorHAnsi"/>
          <w:sz w:val="22"/>
          <w:lang w:val="en"/>
        </w:rPr>
        <w:t>Register with any training providers in your occupational area of interest</w:t>
      </w:r>
      <w:r w:rsidR="002818C5">
        <w:rPr>
          <w:rFonts w:asciiTheme="minorHAnsi" w:hAnsiTheme="minorHAnsi" w:cstheme="minorHAnsi"/>
          <w:sz w:val="22"/>
          <w:lang w:val="en"/>
        </w:rPr>
        <w:t xml:space="preserve"> – they may be able to help you find an employer</w:t>
      </w:r>
      <w:r w:rsidRPr="00BC6D82">
        <w:rPr>
          <w:rFonts w:asciiTheme="minorHAnsi" w:hAnsiTheme="minorHAnsi" w:cstheme="minorHAnsi"/>
          <w:sz w:val="22"/>
          <w:lang w:val="en"/>
        </w:rPr>
        <w:t xml:space="preserve">. See table below for some of the key training providers and their area of expertise. </w:t>
      </w:r>
    </w:p>
    <w:p w:rsidR="00BC6D82" w:rsidRPr="00BC6D82" w:rsidRDefault="00BC6D82" w:rsidP="00BC6D82">
      <w:pPr>
        <w:pStyle w:val="NormalWeb"/>
        <w:numPr>
          <w:ilvl w:val="0"/>
          <w:numId w:val="11"/>
        </w:numPr>
        <w:jc w:val="both"/>
        <w:rPr>
          <w:rFonts w:ascii="Verdana" w:hAnsi="Verdana"/>
          <w:sz w:val="20"/>
          <w:szCs w:val="20"/>
        </w:rPr>
      </w:pPr>
      <w:r>
        <w:rPr>
          <w:rFonts w:asciiTheme="minorHAnsi" w:hAnsiTheme="minorHAnsi" w:cstheme="minorHAnsi"/>
          <w:sz w:val="22"/>
          <w:lang w:val="en"/>
        </w:rPr>
        <w:t>Register with local colleges – they will be able to provide the training part of your apprenticeship and may be able to help you with finding an employer.</w:t>
      </w:r>
    </w:p>
    <w:p w:rsidR="00BC6D82" w:rsidRPr="00BC6D82" w:rsidRDefault="00BC6D82" w:rsidP="00BC6D82">
      <w:pPr>
        <w:pStyle w:val="NormalWeb"/>
        <w:numPr>
          <w:ilvl w:val="0"/>
          <w:numId w:val="11"/>
        </w:numPr>
        <w:jc w:val="both"/>
        <w:rPr>
          <w:rFonts w:ascii="Verdana" w:hAnsi="Verdana"/>
          <w:sz w:val="20"/>
          <w:szCs w:val="20"/>
        </w:rPr>
      </w:pPr>
      <w:r>
        <w:rPr>
          <w:rFonts w:asciiTheme="minorHAnsi" w:hAnsiTheme="minorHAnsi" w:cstheme="minorHAnsi"/>
          <w:sz w:val="22"/>
          <w:lang w:val="en"/>
        </w:rPr>
        <w:t xml:space="preserve">Check websites of larger companies you are interested in </w:t>
      </w:r>
      <w:r w:rsidR="002818C5">
        <w:rPr>
          <w:rFonts w:asciiTheme="minorHAnsi" w:hAnsiTheme="minorHAnsi" w:cstheme="minorHAnsi"/>
          <w:sz w:val="22"/>
          <w:lang w:val="en"/>
        </w:rPr>
        <w:t>(some</w:t>
      </w:r>
      <w:r>
        <w:rPr>
          <w:rFonts w:asciiTheme="minorHAnsi" w:hAnsiTheme="minorHAnsi" w:cstheme="minorHAnsi"/>
          <w:sz w:val="22"/>
          <w:lang w:val="en"/>
        </w:rPr>
        <w:t xml:space="preserve"> only advertise on their own websites</w:t>
      </w:r>
      <w:r w:rsidR="002818C5">
        <w:rPr>
          <w:rFonts w:asciiTheme="minorHAnsi" w:hAnsiTheme="minorHAnsi" w:cstheme="minorHAnsi"/>
          <w:sz w:val="22"/>
          <w:lang w:val="en"/>
        </w:rPr>
        <w:t>)</w:t>
      </w:r>
      <w:r>
        <w:rPr>
          <w:rFonts w:asciiTheme="minorHAnsi" w:hAnsiTheme="minorHAnsi" w:cstheme="minorHAnsi"/>
          <w:sz w:val="22"/>
          <w:lang w:val="en"/>
        </w:rPr>
        <w:t xml:space="preserve">. </w:t>
      </w:r>
    </w:p>
    <w:p w:rsidR="00BC6D82" w:rsidRPr="00BC6D82" w:rsidRDefault="00BC6D82" w:rsidP="00BC6D82">
      <w:pPr>
        <w:pStyle w:val="NormalWeb"/>
        <w:numPr>
          <w:ilvl w:val="0"/>
          <w:numId w:val="11"/>
        </w:numPr>
        <w:jc w:val="both"/>
        <w:rPr>
          <w:rFonts w:asciiTheme="minorHAnsi" w:hAnsiTheme="minorHAnsi" w:cstheme="minorHAnsi"/>
          <w:sz w:val="22"/>
          <w:szCs w:val="22"/>
        </w:rPr>
      </w:pPr>
      <w:r w:rsidRPr="00BC6D82">
        <w:rPr>
          <w:rFonts w:asciiTheme="minorHAnsi" w:hAnsiTheme="minorHAnsi" w:cstheme="minorHAnsi"/>
          <w:sz w:val="22"/>
          <w:szCs w:val="22"/>
          <w:lang w:val="en"/>
        </w:rPr>
        <w:t xml:space="preserve">Ask your </w:t>
      </w:r>
      <w:r w:rsidRPr="00BC6D82">
        <w:rPr>
          <w:rFonts w:asciiTheme="minorHAnsi" w:hAnsiTheme="minorHAnsi" w:cstheme="minorHAnsi"/>
          <w:sz w:val="22"/>
          <w:szCs w:val="22"/>
        </w:rPr>
        <w:t>friends, family and people you know for any potential apprenticeship opportunities they may have or be aware of.</w:t>
      </w:r>
    </w:p>
    <w:p w:rsidR="00BC6D82" w:rsidRDefault="00BC6D82" w:rsidP="00BC6D82">
      <w:pPr>
        <w:pStyle w:val="NormalWeb"/>
        <w:numPr>
          <w:ilvl w:val="0"/>
          <w:numId w:val="11"/>
        </w:numPr>
        <w:jc w:val="both"/>
        <w:rPr>
          <w:rFonts w:asciiTheme="minorHAnsi" w:hAnsiTheme="minorHAnsi" w:cstheme="minorHAnsi"/>
          <w:sz w:val="22"/>
          <w:lang w:val="en"/>
        </w:rPr>
      </w:pPr>
      <w:r>
        <w:rPr>
          <w:rFonts w:asciiTheme="minorHAnsi" w:hAnsiTheme="minorHAnsi" w:cstheme="minorHAnsi"/>
          <w:sz w:val="22"/>
          <w:lang w:val="en"/>
        </w:rPr>
        <w:t>Try and find an employer yourself by speculatively approaching local companies in your area of interest. You can use the Yellow Pages online (</w:t>
      </w:r>
      <w:hyperlink r:id="rId10" w:history="1">
        <w:r w:rsidRPr="00712C60">
          <w:rPr>
            <w:rStyle w:val="Hyperlink"/>
            <w:rFonts w:asciiTheme="minorHAnsi" w:hAnsiTheme="minorHAnsi" w:cstheme="minorHAnsi"/>
            <w:sz w:val="22"/>
            <w:lang w:val="en"/>
          </w:rPr>
          <w:t>www.yell.com</w:t>
        </w:r>
      </w:hyperlink>
      <w:r>
        <w:rPr>
          <w:rFonts w:asciiTheme="minorHAnsi" w:hAnsiTheme="minorHAnsi" w:cstheme="minorHAnsi"/>
          <w:sz w:val="22"/>
          <w:lang w:val="en"/>
        </w:rPr>
        <w:t>) to identify companies. Then send a copy of your CV along with a covering letter explaining that you are looking for an apprenticeship. Follow up with a phone call 1-2 weeks later if you have not heard anything.</w:t>
      </w:r>
    </w:p>
    <w:p w:rsidR="00870DEA" w:rsidRPr="00BC67BA" w:rsidRDefault="00870DEA" w:rsidP="00870DEA">
      <w:pPr>
        <w:pStyle w:val="NormalWeb"/>
        <w:jc w:val="both"/>
        <w:rPr>
          <w:rFonts w:asciiTheme="minorHAnsi" w:hAnsiTheme="minorHAnsi" w:cstheme="minorHAnsi"/>
          <w:b/>
          <w:color w:val="FF0000"/>
          <w:sz w:val="22"/>
          <w:u w:val="single"/>
          <w:lang w:val="en"/>
        </w:rPr>
      </w:pPr>
      <w:r w:rsidRPr="00BC67BA">
        <w:rPr>
          <w:rFonts w:asciiTheme="minorHAnsi" w:hAnsiTheme="minorHAnsi" w:cstheme="minorHAnsi"/>
          <w:b/>
          <w:color w:val="FF0000"/>
          <w:sz w:val="22"/>
          <w:u w:val="single"/>
          <w:lang w:val="en"/>
        </w:rPr>
        <w:t>It is always a good idea to have a back up plan in place (e.g. college or 6</w:t>
      </w:r>
      <w:r w:rsidRPr="00BC67BA">
        <w:rPr>
          <w:rFonts w:asciiTheme="minorHAnsi" w:hAnsiTheme="minorHAnsi" w:cstheme="minorHAnsi"/>
          <w:b/>
          <w:color w:val="FF0000"/>
          <w:sz w:val="22"/>
          <w:u w:val="single"/>
          <w:vertAlign w:val="superscript"/>
          <w:lang w:val="en"/>
        </w:rPr>
        <w:t>th</w:t>
      </w:r>
      <w:r w:rsidRPr="00BC67BA">
        <w:rPr>
          <w:rFonts w:asciiTheme="minorHAnsi" w:hAnsiTheme="minorHAnsi" w:cstheme="minorHAnsi"/>
          <w:b/>
          <w:color w:val="FF0000"/>
          <w:sz w:val="22"/>
          <w:u w:val="single"/>
          <w:lang w:val="en"/>
        </w:rPr>
        <w:t xml:space="preserve"> form course place) as it </w:t>
      </w:r>
      <w:r w:rsidR="00BC67BA">
        <w:rPr>
          <w:rFonts w:asciiTheme="minorHAnsi" w:hAnsiTheme="minorHAnsi" w:cstheme="minorHAnsi"/>
          <w:b/>
          <w:color w:val="FF0000"/>
          <w:sz w:val="22"/>
          <w:u w:val="single"/>
          <w:lang w:val="en"/>
        </w:rPr>
        <w:t>is</w:t>
      </w:r>
      <w:r w:rsidRPr="00BC67BA">
        <w:rPr>
          <w:rFonts w:asciiTheme="minorHAnsi" w:hAnsiTheme="minorHAnsi" w:cstheme="minorHAnsi"/>
          <w:b/>
          <w:color w:val="FF0000"/>
          <w:sz w:val="22"/>
          <w:u w:val="single"/>
          <w:lang w:val="en"/>
        </w:rPr>
        <w:t xml:space="preserve"> not guaranteed that you will secure an apprenticeship</w:t>
      </w:r>
      <w:r w:rsidR="00BC67BA">
        <w:rPr>
          <w:rFonts w:asciiTheme="minorHAnsi" w:hAnsiTheme="minorHAnsi" w:cstheme="minorHAnsi"/>
          <w:b/>
          <w:color w:val="FF0000"/>
          <w:sz w:val="22"/>
          <w:u w:val="single"/>
          <w:lang w:val="en"/>
        </w:rPr>
        <w:t xml:space="preserve"> (very competitive for places)</w:t>
      </w:r>
      <w:bookmarkStart w:id="0" w:name="_GoBack"/>
      <w:bookmarkEnd w:id="0"/>
      <w:r w:rsidRPr="00BC67BA">
        <w:rPr>
          <w:rFonts w:asciiTheme="minorHAnsi" w:hAnsiTheme="minorHAnsi" w:cstheme="minorHAnsi"/>
          <w:b/>
          <w:color w:val="FF0000"/>
          <w:sz w:val="22"/>
          <w:u w:val="single"/>
          <w:lang w:val="en"/>
        </w:rPr>
        <w:t>.</w:t>
      </w:r>
    </w:p>
    <w:p w:rsidR="00C307F9" w:rsidRPr="002818C5" w:rsidRDefault="00BC6D82" w:rsidP="00474DB2">
      <w:pPr>
        <w:pStyle w:val="NormalWeb"/>
        <w:jc w:val="both"/>
        <w:rPr>
          <w:rFonts w:asciiTheme="minorHAnsi" w:hAnsiTheme="minorHAnsi" w:cstheme="minorHAnsi"/>
          <w:b/>
          <w:sz w:val="22"/>
          <w:u w:val="single"/>
          <w:lang w:val="en"/>
        </w:rPr>
      </w:pPr>
      <w:r w:rsidRPr="002818C5">
        <w:rPr>
          <w:rFonts w:asciiTheme="minorHAnsi" w:hAnsiTheme="minorHAnsi" w:cstheme="minorHAnsi"/>
          <w:b/>
          <w:sz w:val="22"/>
          <w:u w:val="single"/>
          <w:lang w:val="en"/>
        </w:rPr>
        <w:t>Examples of training providers: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394"/>
        <w:gridCol w:w="4536"/>
      </w:tblGrid>
      <w:tr w:rsidR="004D7A97" w:rsidRPr="009330FC" w:rsidTr="00F24DFD">
        <w:tc>
          <w:tcPr>
            <w:tcW w:w="1384" w:type="dxa"/>
            <w:shd w:val="pct5" w:color="auto" w:fill="auto"/>
          </w:tcPr>
          <w:p w:rsidR="004D7A97" w:rsidRPr="00BC6D82" w:rsidRDefault="004D7A97" w:rsidP="00BC6D82">
            <w:pPr>
              <w:rPr>
                <w:rFonts w:cstheme="minorHAnsi"/>
                <w:b/>
              </w:rPr>
            </w:pPr>
            <w:r w:rsidRPr="00BC6D82">
              <w:rPr>
                <w:rFonts w:cstheme="minorHAnsi"/>
                <w:b/>
              </w:rPr>
              <w:t>Training Provider</w:t>
            </w:r>
          </w:p>
        </w:tc>
        <w:tc>
          <w:tcPr>
            <w:tcW w:w="4394" w:type="dxa"/>
            <w:shd w:val="pct5" w:color="auto" w:fill="auto"/>
          </w:tcPr>
          <w:p w:rsidR="004D7A97" w:rsidRPr="00BC6D82" w:rsidRDefault="004D7A97" w:rsidP="0042114F">
            <w:pPr>
              <w:jc w:val="center"/>
              <w:rPr>
                <w:rFonts w:cstheme="minorHAnsi"/>
                <w:b/>
              </w:rPr>
            </w:pPr>
            <w:r w:rsidRPr="00BC6D82">
              <w:rPr>
                <w:rFonts w:cstheme="minorHAnsi"/>
                <w:b/>
              </w:rPr>
              <w:t>Vocational Areas examples</w:t>
            </w:r>
          </w:p>
        </w:tc>
        <w:tc>
          <w:tcPr>
            <w:tcW w:w="4536" w:type="dxa"/>
            <w:shd w:val="pct5" w:color="auto" w:fill="auto"/>
          </w:tcPr>
          <w:p w:rsidR="004D7A97" w:rsidRPr="00BC6D82" w:rsidRDefault="004D7A97" w:rsidP="0042114F">
            <w:pPr>
              <w:jc w:val="center"/>
              <w:rPr>
                <w:rFonts w:cstheme="minorHAnsi"/>
                <w:b/>
              </w:rPr>
            </w:pPr>
            <w:r w:rsidRPr="00BC6D82">
              <w:rPr>
                <w:rFonts w:cstheme="minorHAnsi"/>
                <w:b/>
              </w:rPr>
              <w:t>Web Address</w:t>
            </w:r>
          </w:p>
        </w:tc>
      </w:tr>
      <w:tr w:rsidR="004D7A97" w:rsidRPr="009330FC" w:rsidTr="00F24DFD">
        <w:tc>
          <w:tcPr>
            <w:tcW w:w="1384" w:type="dxa"/>
          </w:tcPr>
          <w:p w:rsidR="004D7A97" w:rsidRPr="00BC6D82" w:rsidRDefault="004D7A97" w:rsidP="0042114F">
            <w:pPr>
              <w:rPr>
                <w:rFonts w:cstheme="minorHAnsi"/>
              </w:rPr>
            </w:pPr>
            <w:r w:rsidRPr="00BC6D82">
              <w:rPr>
                <w:rFonts w:cstheme="minorHAnsi"/>
              </w:rPr>
              <w:t>Babcock</w:t>
            </w:r>
            <w:r w:rsidR="002818C5">
              <w:rPr>
                <w:rFonts w:cstheme="minorHAnsi"/>
              </w:rPr>
              <w:t xml:space="preserve"> International</w:t>
            </w:r>
          </w:p>
        </w:tc>
        <w:tc>
          <w:tcPr>
            <w:tcW w:w="4394" w:type="dxa"/>
          </w:tcPr>
          <w:p w:rsidR="004D7A97" w:rsidRPr="00BC6D82" w:rsidRDefault="002818C5" w:rsidP="0042114F">
            <w:pPr>
              <w:rPr>
                <w:rFonts w:cstheme="minorHAnsi"/>
              </w:rPr>
            </w:pPr>
            <w:r>
              <w:rPr>
                <w:rFonts w:cstheme="minorHAnsi"/>
              </w:rPr>
              <w:t>Defence, Rail, Nuclear, Infrastructure</w:t>
            </w:r>
          </w:p>
        </w:tc>
        <w:tc>
          <w:tcPr>
            <w:tcW w:w="4536" w:type="dxa"/>
          </w:tcPr>
          <w:p w:rsidR="004D7A97" w:rsidRPr="00BC6D82" w:rsidRDefault="002818C5" w:rsidP="0042114F">
            <w:pPr>
              <w:rPr>
                <w:rFonts w:cstheme="minorHAnsi"/>
              </w:rPr>
            </w:pPr>
            <w:hyperlink r:id="rId11" w:history="1">
              <w:r w:rsidRPr="00712C60">
                <w:rPr>
                  <w:rStyle w:val="Hyperlink"/>
                  <w:rFonts w:cstheme="minorHAnsi"/>
                </w:rPr>
                <w:t>http://www.babcockinternational.com/careers/apprentices/</w:t>
              </w:r>
            </w:hyperlink>
            <w:r>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r w:rsidRPr="00BC6D82">
              <w:rPr>
                <w:rFonts w:cstheme="minorHAnsi"/>
              </w:rPr>
              <w:t>BEST</w:t>
            </w:r>
          </w:p>
        </w:tc>
        <w:tc>
          <w:tcPr>
            <w:tcW w:w="4394" w:type="dxa"/>
          </w:tcPr>
          <w:p w:rsidR="004D7A97" w:rsidRPr="00BC6D82" w:rsidRDefault="004D7A97" w:rsidP="002818C5">
            <w:pPr>
              <w:rPr>
                <w:rFonts w:cstheme="minorHAnsi"/>
              </w:rPr>
            </w:pPr>
            <w:r w:rsidRPr="00BC6D82">
              <w:rPr>
                <w:rFonts w:cstheme="minorHAnsi"/>
              </w:rPr>
              <w:t>Building</w:t>
            </w:r>
            <w:r w:rsidR="002818C5">
              <w:rPr>
                <w:rFonts w:cstheme="minorHAnsi"/>
              </w:rPr>
              <w:t>,</w:t>
            </w:r>
            <w:r w:rsidRPr="00BC6D82">
              <w:rPr>
                <w:rFonts w:cstheme="minorHAnsi"/>
              </w:rPr>
              <w:t xml:space="preserve"> Engineering</w:t>
            </w:r>
            <w:r w:rsidR="002818C5">
              <w:rPr>
                <w:rFonts w:cstheme="minorHAnsi"/>
              </w:rPr>
              <w:t>, Plumbing, Electrical</w:t>
            </w:r>
          </w:p>
        </w:tc>
        <w:tc>
          <w:tcPr>
            <w:tcW w:w="4536" w:type="dxa"/>
          </w:tcPr>
          <w:p w:rsidR="004D7A97" w:rsidRPr="00BC6D82" w:rsidRDefault="004D7A97" w:rsidP="0042114F">
            <w:pPr>
              <w:rPr>
                <w:rFonts w:cstheme="minorHAnsi"/>
              </w:rPr>
            </w:pPr>
            <w:hyperlink r:id="rId12" w:history="1">
              <w:r w:rsidRPr="00BC6D82">
                <w:rPr>
                  <w:rStyle w:val="Hyperlink"/>
                  <w:rFonts w:cstheme="minorHAnsi"/>
                </w:rPr>
                <w:t>www.best-ltd.co.uk/employers/training-programme</w:t>
              </w:r>
              <w:r w:rsidRPr="00BC6D82">
                <w:rPr>
                  <w:rStyle w:val="Hyperlink"/>
                  <w:rFonts w:cstheme="minorHAnsi"/>
                </w:rPr>
                <w:t>/</w:t>
              </w:r>
              <w:r w:rsidRPr="00BC6D82">
                <w:rPr>
                  <w:rStyle w:val="Hyperlink"/>
                  <w:rFonts w:cstheme="minorHAnsi"/>
                </w:rPr>
                <w:t>apprenticeships.html</w:t>
              </w:r>
            </w:hyperlink>
            <w:r w:rsidRPr="00BC6D82">
              <w:rPr>
                <w:rFonts w:cstheme="minorHAnsi"/>
              </w:rPr>
              <w:t xml:space="preserve"> </w:t>
            </w:r>
          </w:p>
        </w:tc>
      </w:tr>
      <w:tr w:rsidR="004D7A97" w:rsidRPr="009330FC" w:rsidTr="00F24DFD">
        <w:trPr>
          <w:trHeight w:val="635"/>
        </w:trPr>
        <w:tc>
          <w:tcPr>
            <w:tcW w:w="1384" w:type="dxa"/>
          </w:tcPr>
          <w:p w:rsidR="004D7A97" w:rsidRPr="00BC6D82" w:rsidRDefault="004D7A97" w:rsidP="0042114F">
            <w:pPr>
              <w:rPr>
                <w:rFonts w:cstheme="minorHAnsi"/>
              </w:rPr>
            </w:pPr>
            <w:r w:rsidRPr="00BC6D82">
              <w:rPr>
                <w:rFonts w:cstheme="minorHAnsi"/>
              </w:rPr>
              <w:t>Carillion</w:t>
            </w:r>
          </w:p>
        </w:tc>
        <w:tc>
          <w:tcPr>
            <w:tcW w:w="4394" w:type="dxa"/>
          </w:tcPr>
          <w:p w:rsidR="004D7A97" w:rsidRPr="00BC6D82" w:rsidRDefault="004D7A97" w:rsidP="0042114F">
            <w:pPr>
              <w:rPr>
                <w:rFonts w:cstheme="minorHAnsi"/>
              </w:rPr>
            </w:pPr>
            <w:r w:rsidRPr="00BC6D82">
              <w:rPr>
                <w:rFonts w:cstheme="minorHAnsi"/>
              </w:rPr>
              <w:t>Building &amp; Construction</w:t>
            </w:r>
          </w:p>
        </w:tc>
        <w:tc>
          <w:tcPr>
            <w:tcW w:w="4536" w:type="dxa"/>
          </w:tcPr>
          <w:p w:rsidR="004D7A97" w:rsidRPr="00BC6D82" w:rsidRDefault="004D7A97" w:rsidP="0042114F">
            <w:pPr>
              <w:rPr>
                <w:rFonts w:cstheme="minorHAnsi"/>
              </w:rPr>
            </w:pPr>
            <w:hyperlink r:id="rId13" w:history="1">
              <w:r w:rsidRPr="00BC6D82">
                <w:rPr>
                  <w:rStyle w:val="Hyperlink"/>
                  <w:rFonts w:cstheme="minorHAnsi"/>
                </w:rPr>
                <w:t>http://www.carillionplc.com/construction-apprent</w:t>
              </w:r>
              <w:r w:rsidRPr="00BC6D82">
                <w:rPr>
                  <w:rStyle w:val="Hyperlink"/>
                  <w:rFonts w:cstheme="minorHAnsi"/>
                </w:rPr>
                <w:t>i</w:t>
              </w:r>
              <w:r w:rsidRPr="00BC6D82">
                <w:rPr>
                  <w:rStyle w:val="Hyperlink"/>
                  <w:rFonts w:cstheme="minorHAnsi"/>
                </w:rPr>
                <w:t>ceships.aspx</w:t>
              </w:r>
            </w:hyperlink>
            <w:r w:rsidRPr="00BC6D82">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proofErr w:type="spellStart"/>
            <w:r w:rsidRPr="00BC6D82">
              <w:rPr>
                <w:rFonts w:cstheme="minorHAnsi"/>
              </w:rPr>
              <w:t>CITB</w:t>
            </w:r>
            <w:proofErr w:type="spellEnd"/>
          </w:p>
        </w:tc>
        <w:tc>
          <w:tcPr>
            <w:tcW w:w="4394" w:type="dxa"/>
          </w:tcPr>
          <w:p w:rsidR="004D7A97" w:rsidRPr="00BC6D82" w:rsidRDefault="004D7A97" w:rsidP="0042114F">
            <w:pPr>
              <w:rPr>
                <w:rFonts w:cstheme="minorHAnsi"/>
              </w:rPr>
            </w:pPr>
            <w:r w:rsidRPr="00BC6D82">
              <w:rPr>
                <w:rFonts w:cstheme="minorHAnsi"/>
              </w:rPr>
              <w:t>Building &amp; Construction</w:t>
            </w:r>
          </w:p>
        </w:tc>
        <w:tc>
          <w:tcPr>
            <w:tcW w:w="4536" w:type="dxa"/>
          </w:tcPr>
          <w:p w:rsidR="004D7A97" w:rsidRPr="00BC6D82" w:rsidRDefault="002818C5" w:rsidP="0042114F">
            <w:pPr>
              <w:rPr>
                <w:rFonts w:cstheme="minorHAnsi"/>
              </w:rPr>
            </w:pPr>
            <w:hyperlink r:id="rId14" w:history="1">
              <w:r w:rsidRPr="00712C60">
                <w:rPr>
                  <w:rStyle w:val="Hyperlink"/>
                  <w:rFonts w:cstheme="minorHAnsi"/>
                </w:rPr>
                <w:t>http://www.bconstructive.co.uk/</w:t>
              </w:r>
            </w:hyperlink>
            <w:r>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r w:rsidRPr="00BC6D82">
              <w:rPr>
                <w:rFonts w:cstheme="minorHAnsi"/>
              </w:rPr>
              <w:t>Haddon</w:t>
            </w:r>
          </w:p>
        </w:tc>
        <w:tc>
          <w:tcPr>
            <w:tcW w:w="4394" w:type="dxa"/>
          </w:tcPr>
          <w:p w:rsidR="004D7A97" w:rsidRPr="00BC6D82" w:rsidRDefault="004D7A97" w:rsidP="002818C5">
            <w:pPr>
              <w:rPr>
                <w:rFonts w:cstheme="minorHAnsi"/>
              </w:rPr>
            </w:pPr>
            <w:r w:rsidRPr="00BC6D82">
              <w:rPr>
                <w:rFonts w:cstheme="minorHAnsi"/>
              </w:rPr>
              <w:t>Animal Care</w:t>
            </w:r>
            <w:r w:rsidR="002818C5">
              <w:rPr>
                <w:rFonts w:cstheme="minorHAnsi"/>
              </w:rPr>
              <w:t xml:space="preserve">, Land-based </w:t>
            </w:r>
            <w:r w:rsidRPr="00BC6D82">
              <w:rPr>
                <w:rFonts w:cstheme="minorHAnsi"/>
              </w:rPr>
              <w:t>&amp; Transport</w:t>
            </w:r>
          </w:p>
        </w:tc>
        <w:tc>
          <w:tcPr>
            <w:tcW w:w="4536" w:type="dxa"/>
          </w:tcPr>
          <w:p w:rsidR="004D7A97" w:rsidRPr="00BC6D82" w:rsidRDefault="004D7A97" w:rsidP="0042114F">
            <w:pPr>
              <w:rPr>
                <w:rFonts w:cstheme="minorHAnsi"/>
              </w:rPr>
            </w:pPr>
            <w:hyperlink r:id="rId15" w:history="1">
              <w:r w:rsidRPr="00BC6D82">
                <w:rPr>
                  <w:rStyle w:val="Hyperlink"/>
                  <w:rFonts w:cstheme="minorHAnsi"/>
                </w:rPr>
                <w:t>www.had</w:t>
              </w:r>
              <w:r w:rsidRPr="00BC6D82">
                <w:rPr>
                  <w:rStyle w:val="Hyperlink"/>
                  <w:rFonts w:cstheme="minorHAnsi"/>
                </w:rPr>
                <w:t>d</w:t>
              </w:r>
              <w:r w:rsidRPr="00BC6D82">
                <w:rPr>
                  <w:rStyle w:val="Hyperlink"/>
                  <w:rFonts w:cstheme="minorHAnsi"/>
                </w:rPr>
                <w:t>ontraining.co.uk</w:t>
              </w:r>
            </w:hyperlink>
            <w:r w:rsidRPr="00BC6D82">
              <w:rPr>
                <w:rFonts w:cstheme="minorHAnsi"/>
              </w:rPr>
              <w:t xml:space="preserve"> </w:t>
            </w:r>
          </w:p>
        </w:tc>
      </w:tr>
      <w:tr w:rsidR="004D7A97" w:rsidRPr="009330FC" w:rsidTr="00F24DFD">
        <w:trPr>
          <w:trHeight w:val="395"/>
        </w:trPr>
        <w:tc>
          <w:tcPr>
            <w:tcW w:w="1384" w:type="dxa"/>
          </w:tcPr>
          <w:p w:rsidR="004D7A97" w:rsidRPr="00BC6D82" w:rsidRDefault="004D7A97" w:rsidP="004D7A97">
            <w:pPr>
              <w:rPr>
                <w:rFonts w:cstheme="minorHAnsi"/>
              </w:rPr>
            </w:pPr>
            <w:proofErr w:type="spellStart"/>
            <w:r w:rsidRPr="00BC6D82">
              <w:rPr>
                <w:rFonts w:cstheme="minorHAnsi"/>
              </w:rPr>
              <w:t>JTL</w:t>
            </w:r>
            <w:proofErr w:type="spellEnd"/>
            <w:r w:rsidRPr="00BC6D82">
              <w:rPr>
                <w:rFonts w:cstheme="minorHAnsi"/>
              </w:rPr>
              <w:t xml:space="preserve"> </w:t>
            </w:r>
          </w:p>
        </w:tc>
        <w:tc>
          <w:tcPr>
            <w:tcW w:w="4394" w:type="dxa"/>
          </w:tcPr>
          <w:p w:rsidR="004D7A97" w:rsidRPr="00BC6D82" w:rsidRDefault="004D7A97" w:rsidP="0042114F">
            <w:pPr>
              <w:rPr>
                <w:rFonts w:cstheme="minorHAnsi"/>
              </w:rPr>
            </w:pPr>
            <w:r w:rsidRPr="00BC6D82">
              <w:rPr>
                <w:rFonts w:cstheme="minorHAnsi"/>
              </w:rPr>
              <w:t>Electrical, Plumbing &amp; Engineering</w:t>
            </w:r>
          </w:p>
        </w:tc>
        <w:tc>
          <w:tcPr>
            <w:tcW w:w="4536" w:type="dxa"/>
          </w:tcPr>
          <w:p w:rsidR="004D7A97" w:rsidRPr="00BC6D82" w:rsidRDefault="002818C5" w:rsidP="0042114F">
            <w:pPr>
              <w:rPr>
                <w:rFonts w:cstheme="minorHAnsi"/>
              </w:rPr>
            </w:pPr>
            <w:hyperlink r:id="rId16" w:history="1">
              <w:r w:rsidRPr="00712C60">
                <w:rPr>
                  <w:rStyle w:val="Hyperlink"/>
                  <w:rFonts w:cstheme="minorHAnsi"/>
                </w:rPr>
                <w:t>http://www.jtltraining.com/</w:t>
              </w:r>
            </w:hyperlink>
            <w:r>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r w:rsidRPr="00BC6D82">
              <w:rPr>
                <w:rFonts w:cstheme="minorHAnsi"/>
              </w:rPr>
              <w:t>Paragon</w:t>
            </w:r>
          </w:p>
        </w:tc>
        <w:tc>
          <w:tcPr>
            <w:tcW w:w="4394" w:type="dxa"/>
          </w:tcPr>
          <w:p w:rsidR="004D7A97" w:rsidRPr="00BC6D82" w:rsidRDefault="002818C5" w:rsidP="002818C5">
            <w:pPr>
              <w:spacing w:before="100" w:beforeAutospacing="1" w:after="100" w:afterAutospacing="1"/>
              <w:rPr>
                <w:rFonts w:cstheme="minorHAnsi"/>
              </w:rPr>
            </w:pPr>
            <w:r>
              <w:rPr>
                <w:rFonts w:cstheme="minorHAnsi"/>
              </w:rPr>
              <w:t>Administration,</w:t>
            </w:r>
            <w:r w:rsidR="004D7A97" w:rsidRPr="00BC6D82">
              <w:rPr>
                <w:rFonts w:cstheme="minorHAnsi"/>
              </w:rPr>
              <w:t xml:space="preserve"> </w:t>
            </w:r>
            <w:r w:rsidR="004D7A97" w:rsidRPr="002818C5">
              <w:rPr>
                <w:rFonts w:cstheme="minorHAnsi"/>
              </w:rPr>
              <w:t>Care</w:t>
            </w:r>
            <w:r w:rsidR="004D7A97" w:rsidRPr="00BC6D82">
              <w:rPr>
                <w:rFonts w:cstheme="minorHAnsi"/>
              </w:rPr>
              <w:t xml:space="preserve">, </w:t>
            </w:r>
            <w:r w:rsidR="004D7A97" w:rsidRPr="002818C5">
              <w:rPr>
                <w:rFonts w:cstheme="minorHAnsi"/>
              </w:rPr>
              <w:t>Warehousing</w:t>
            </w:r>
            <w:r w:rsidR="004D7A97" w:rsidRPr="00BC6D82">
              <w:rPr>
                <w:rFonts w:cstheme="minorHAnsi"/>
              </w:rPr>
              <w:t xml:space="preserve">, </w:t>
            </w:r>
            <w:r w:rsidR="004D7A97" w:rsidRPr="002818C5">
              <w:rPr>
                <w:rFonts w:cstheme="minorHAnsi"/>
              </w:rPr>
              <w:t>Engineering &amp; Technology</w:t>
            </w:r>
            <w:r w:rsidR="004D7A97" w:rsidRPr="00BC6D82">
              <w:rPr>
                <w:rFonts w:cstheme="minorHAnsi"/>
              </w:rPr>
              <w:t xml:space="preserve">, </w:t>
            </w:r>
            <w:r w:rsidR="004D7A97" w:rsidRPr="002818C5">
              <w:rPr>
                <w:rFonts w:cstheme="minorHAnsi"/>
              </w:rPr>
              <w:t>Hairdressing</w:t>
            </w:r>
            <w:r w:rsidR="004D7A97" w:rsidRPr="00BC6D82">
              <w:rPr>
                <w:rFonts w:cstheme="minorHAnsi"/>
              </w:rPr>
              <w:t xml:space="preserve">, </w:t>
            </w:r>
            <w:r w:rsidR="004D7A97" w:rsidRPr="002818C5">
              <w:rPr>
                <w:rFonts w:cstheme="minorHAnsi"/>
              </w:rPr>
              <w:t>Hospitality</w:t>
            </w:r>
            <w:r w:rsidR="004D7A97" w:rsidRPr="00BC6D82">
              <w:rPr>
                <w:rFonts w:cstheme="minorHAnsi"/>
              </w:rPr>
              <w:t xml:space="preserve">, </w:t>
            </w:r>
            <w:r w:rsidR="004D7A97" w:rsidRPr="002818C5">
              <w:rPr>
                <w:rFonts w:cstheme="minorHAnsi"/>
              </w:rPr>
              <w:t>Marine</w:t>
            </w:r>
            <w:r w:rsidR="004D7A97" w:rsidRPr="00BC6D82">
              <w:rPr>
                <w:rFonts w:cstheme="minorHAnsi"/>
              </w:rPr>
              <w:t xml:space="preserve">, </w:t>
            </w:r>
            <w:r w:rsidR="004D7A97" w:rsidRPr="002818C5">
              <w:rPr>
                <w:rFonts w:cstheme="minorHAnsi"/>
              </w:rPr>
              <w:t>Motor</w:t>
            </w:r>
            <w:r w:rsidR="004D7A97" w:rsidRPr="00BC6D82">
              <w:rPr>
                <w:rFonts w:cstheme="minorHAnsi"/>
              </w:rPr>
              <w:t xml:space="preserve">, </w:t>
            </w:r>
            <w:r w:rsidR="004D7A97" w:rsidRPr="002818C5">
              <w:rPr>
                <w:rFonts w:cstheme="minorHAnsi"/>
              </w:rPr>
              <w:t>Retail</w:t>
            </w:r>
          </w:p>
        </w:tc>
        <w:tc>
          <w:tcPr>
            <w:tcW w:w="4536" w:type="dxa"/>
          </w:tcPr>
          <w:p w:rsidR="004D7A97" w:rsidRPr="00BC6D82" w:rsidRDefault="004D7A97" w:rsidP="0042114F">
            <w:pPr>
              <w:rPr>
                <w:rFonts w:cstheme="minorHAnsi"/>
              </w:rPr>
            </w:pPr>
            <w:hyperlink r:id="rId17" w:history="1">
              <w:r w:rsidRPr="00BC6D82">
                <w:rPr>
                  <w:rStyle w:val="Hyperlink"/>
                  <w:rFonts w:cstheme="minorHAnsi"/>
                </w:rPr>
                <w:t>ww</w:t>
              </w:r>
              <w:r w:rsidRPr="00BC6D82">
                <w:rPr>
                  <w:rStyle w:val="Hyperlink"/>
                  <w:rFonts w:cstheme="minorHAnsi"/>
                </w:rPr>
                <w:t>w</w:t>
              </w:r>
              <w:r w:rsidRPr="00BC6D82">
                <w:rPr>
                  <w:rStyle w:val="Hyperlink"/>
                  <w:rFonts w:cstheme="minorHAnsi"/>
                </w:rPr>
                <w:t>.paragonskills.co.uk</w:t>
              </w:r>
            </w:hyperlink>
            <w:r w:rsidRPr="00BC6D82">
              <w:rPr>
                <w:rFonts w:cstheme="minorHAnsi"/>
              </w:rPr>
              <w:t xml:space="preserve"> </w:t>
            </w:r>
          </w:p>
        </w:tc>
      </w:tr>
      <w:tr w:rsidR="004D7A97" w:rsidRPr="009330FC" w:rsidTr="00F24DFD">
        <w:trPr>
          <w:trHeight w:val="852"/>
        </w:trPr>
        <w:tc>
          <w:tcPr>
            <w:tcW w:w="1384" w:type="dxa"/>
          </w:tcPr>
          <w:p w:rsidR="004D7A97" w:rsidRPr="00BC6D82" w:rsidRDefault="004D7A97" w:rsidP="0042114F">
            <w:pPr>
              <w:rPr>
                <w:rFonts w:cstheme="minorHAnsi"/>
              </w:rPr>
            </w:pPr>
            <w:r w:rsidRPr="00BC6D82">
              <w:rPr>
                <w:rFonts w:cstheme="minorHAnsi"/>
              </w:rPr>
              <w:t>First 4 Skills</w:t>
            </w:r>
          </w:p>
        </w:tc>
        <w:tc>
          <w:tcPr>
            <w:tcW w:w="4394" w:type="dxa"/>
          </w:tcPr>
          <w:p w:rsidR="004D7A97" w:rsidRPr="00BC6D82" w:rsidRDefault="004D7A97" w:rsidP="00F24DFD">
            <w:pPr>
              <w:pStyle w:val="NormalWeb"/>
              <w:rPr>
                <w:rFonts w:asciiTheme="minorHAnsi" w:hAnsiTheme="minorHAnsi" w:cstheme="minorHAnsi"/>
                <w:sz w:val="22"/>
                <w:szCs w:val="22"/>
              </w:rPr>
            </w:pPr>
            <w:r w:rsidRPr="00BC6D82">
              <w:rPr>
                <w:rFonts w:asciiTheme="minorHAnsi" w:hAnsiTheme="minorHAnsi" w:cstheme="minorHAnsi"/>
                <w:bCs/>
                <w:color w:val="000000"/>
                <w:sz w:val="22"/>
                <w:szCs w:val="22"/>
              </w:rPr>
              <w:t xml:space="preserve">Business &amp; Administration, </w:t>
            </w:r>
            <w:hyperlink r:id="rId18" w:history="1">
              <w:r w:rsidRPr="00BC6D82">
                <w:rPr>
                  <w:rFonts w:asciiTheme="minorHAnsi" w:hAnsiTheme="minorHAnsi" w:cstheme="minorHAnsi"/>
                  <w:bCs/>
                  <w:color w:val="000000"/>
                  <w:sz w:val="22"/>
                  <w:szCs w:val="22"/>
                </w:rPr>
                <w:t>Warehousing &amp; Storage</w:t>
              </w:r>
            </w:hyperlink>
            <w:r w:rsidRPr="00BC6D82">
              <w:rPr>
                <w:rFonts w:asciiTheme="minorHAnsi" w:hAnsiTheme="minorHAnsi" w:cstheme="minorHAnsi"/>
                <w:sz w:val="22"/>
                <w:szCs w:val="22"/>
              </w:rPr>
              <w:t>, Hai</w:t>
            </w:r>
            <w:r w:rsidRPr="00BC6D82">
              <w:rPr>
                <w:rFonts w:asciiTheme="minorHAnsi" w:hAnsiTheme="minorHAnsi" w:cstheme="minorHAnsi"/>
                <w:bCs/>
                <w:color w:val="000000"/>
                <w:sz w:val="22"/>
                <w:szCs w:val="22"/>
              </w:rPr>
              <w:t xml:space="preserve">rdressing , </w:t>
            </w:r>
            <w:hyperlink r:id="rId19" w:history="1">
              <w:r w:rsidRPr="00BC6D82">
                <w:rPr>
                  <w:rFonts w:asciiTheme="minorHAnsi" w:hAnsiTheme="minorHAnsi" w:cstheme="minorHAnsi"/>
                  <w:bCs/>
                  <w:color w:val="000000"/>
                  <w:sz w:val="22"/>
                  <w:szCs w:val="22"/>
                </w:rPr>
                <w:t>Hospitality</w:t>
              </w:r>
            </w:hyperlink>
            <w:r w:rsidRPr="00BC6D82">
              <w:rPr>
                <w:rFonts w:asciiTheme="minorHAnsi" w:hAnsiTheme="minorHAnsi" w:cstheme="minorHAnsi"/>
                <w:sz w:val="22"/>
                <w:szCs w:val="22"/>
              </w:rPr>
              <w:t xml:space="preserve">, </w:t>
            </w:r>
            <w:hyperlink r:id="rId20" w:history="1">
              <w:r w:rsidRPr="00BC6D82">
                <w:rPr>
                  <w:rFonts w:asciiTheme="minorHAnsi" w:hAnsiTheme="minorHAnsi" w:cstheme="minorHAnsi"/>
                  <w:bCs/>
                  <w:color w:val="000000"/>
                  <w:sz w:val="22"/>
                  <w:szCs w:val="22"/>
                </w:rPr>
                <w:t xml:space="preserve">Management </w:t>
              </w:r>
            </w:hyperlink>
            <w:r w:rsidRPr="00BC6D82">
              <w:rPr>
                <w:rFonts w:asciiTheme="minorHAnsi" w:hAnsiTheme="minorHAnsi" w:cstheme="minorHAnsi"/>
                <w:sz w:val="22"/>
                <w:szCs w:val="22"/>
              </w:rPr>
              <w:t>,</w:t>
            </w:r>
            <w:hyperlink r:id="rId21" w:history="1">
              <w:r w:rsidRPr="00BC6D82">
                <w:rPr>
                  <w:rFonts w:asciiTheme="minorHAnsi" w:hAnsiTheme="minorHAnsi" w:cstheme="minorHAnsi"/>
                  <w:bCs/>
                  <w:color w:val="000000"/>
                  <w:sz w:val="22"/>
                  <w:szCs w:val="22"/>
                </w:rPr>
                <w:t>Retail</w:t>
              </w:r>
            </w:hyperlink>
            <w:r w:rsidRPr="00BC6D82">
              <w:rPr>
                <w:rFonts w:asciiTheme="minorHAnsi" w:hAnsiTheme="minorHAnsi" w:cstheme="minorHAnsi"/>
                <w:sz w:val="22"/>
                <w:szCs w:val="22"/>
              </w:rPr>
              <w:t xml:space="preserve">, </w:t>
            </w:r>
            <w:hyperlink r:id="rId22" w:history="1"/>
            <w:hyperlink r:id="rId23" w:history="1">
              <w:r w:rsidRPr="00BC6D82">
                <w:rPr>
                  <w:rFonts w:asciiTheme="minorHAnsi" w:hAnsiTheme="minorHAnsi" w:cstheme="minorHAnsi"/>
                  <w:bCs/>
                  <w:color w:val="000000"/>
                  <w:sz w:val="22"/>
                  <w:szCs w:val="22"/>
                </w:rPr>
                <w:t>Health &amp; Social Care</w:t>
              </w:r>
            </w:hyperlink>
          </w:p>
        </w:tc>
        <w:tc>
          <w:tcPr>
            <w:tcW w:w="4536" w:type="dxa"/>
          </w:tcPr>
          <w:p w:rsidR="004D7A97" w:rsidRPr="00BC6D82" w:rsidRDefault="004D7A97" w:rsidP="0042114F">
            <w:pPr>
              <w:rPr>
                <w:rFonts w:cstheme="minorHAnsi"/>
              </w:rPr>
            </w:pPr>
            <w:hyperlink r:id="rId24" w:history="1">
              <w:r w:rsidRPr="00BC6D82">
                <w:rPr>
                  <w:rStyle w:val="Hyperlink"/>
                  <w:rFonts w:cstheme="minorHAnsi"/>
                </w:rPr>
                <w:t>www.first4sk</w:t>
              </w:r>
              <w:r w:rsidRPr="00BC6D82">
                <w:rPr>
                  <w:rStyle w:val="Hyperlink"/>
                  <w:rFonts w:cstheme="minorHAnsi"/>
                </w:rPr>
                <w:t>i</w:t>
              </w:r>
              <w:r w:rsidRPr="00BC6D82">
                <w:rPr>
                  <w:rStyle w:val="Hyperlink"/>
                  <w:rFonts w:cstheme="minorHAnsi"/>
                </w:rPr>
                <w:t>lls.com</w:t>
              </w:r>
            </w:hyperlink>
          </w:p>
          <w:p w:rsidR="004D7A97" w:rsidRPr="00BC6D82" w:rsidRDefault="004D7A97" w:rsidP="0042114F">
            <w:pPr>
              <w:rPr>
                <w:rFonts w:cstheme="minorHAnsi"/>
              </w:rPr>
            </w:pPr>
          </w:p>
        </w:tc>
      </w:tr>
      <w:tr w:rsidR="004D7A97" w:rsidRPr="009330FC" w:rsidTr="00F24DFD">
        <w:trPr>
          <w:trHeight w:val="540"/>
        </w:trPr>
        <w:tc>
          <w:tcPr>
            <w:tcW w:w="1384" w:type="dxa"/>
          </w:tcPr>
          <w:p w:rsidR="004D7A97" w:rsidRPr="00BC6D82" w:rsidRDefault="004D7A97" w:rsidP="0042114F">
            <w:pPr>
              <w:rPr>
                <w:rFonts w:cstheme="minorHAnsi"/>
              </w:rPr>
            </w:pPr>
            <w:r w:rsidRPr="00BC6D82">
              <w:rPr>
                <w:rFonts w:cstheme="minorHAnsi"/>
              </w:rPr>
              <w:t>Reflections</w:t>
            </w:r>
          </w:p>
        </w:tc>
        <w:tc>
          <w:tcPr>
            <w:tcW w:w="4394" w:type="dxa"/>
          </w:tcPr>
          <w:p w:rsidR="004D7A97" w:rsidRPr="00BC6D82" w:rsidRDefault="004D7A97" w:rsidP="0042114F">
            <w:pPr>
              <w:rPr>
                <w:rFonts w:cstheme="minorHAnsi"/>
              </w:rPr>
            </w:pPr>
            <w:r w:rsidRPr="00BC6D82">
              <w:rPr>
                <w:rFonts w:cstheme="minorHAnsi"/>
              </w:rPr>
              <w:t>Hairdressing &amp; Beauty Therapy</w:t>
            </w:r>
          </w:p>
        </w:tc>
        <w:tc>
          <w:tcPr>
            <w:tcW w:w="4536" w:type="dxa"/>
          </w:tcPr>
          <w:p w:rsidR="004D7A97" w:rsidRPr="00BC6D82" w:rsidRDefault="004D7A97" w:rsidP="002818C5">
            <w:pPr>
              <w:rPr>
                <w:rFonts w:cstheme="minorHAnsi"/>
              </w:rPr>
            </w:pPr>
            <w:hyperlink r:id="rId25" w:history="1">
              <w:r w:rsidRPr="00BC6D82">
                <w:rPr>
                  <w:rStyle w:val="Hyperlink"/>
                  <w:rFonts w:cstheme="minorHAnsi"/>
                </w:rPr>
                <w:t>www</w:t>
              </w:r>
              <w:r w:rsidRPr="00BC6D82">
                <w:rPr>
                  <w:rStyle w:val="Hyperlink"/>
                  <w:rFonts w:cstheme="minorHAnsi"/>
                </w:rPr>
                <w:t>.</w:t>
              </w:r>
              <w:r w:rsidRPr="00BC6D82">
                <w:rPr>
                  <w:rStyle w:val="Hyperlink"/>
                  <w:rFonts w:cstheme="minorHAnsi"/>
                </w:rPr>
                <w:t>reflectionstraining.co.uk/courses.htm</w:t>
              </w:r>
            </w:hyperlink>
            <w:r w:rsidRPr="00BC6D82">
              <w:rPr>
                <w:rFonts w:cstheme="minorHAnsi"/>
              </w:rPr>
              <w:t xml:space="preserve"> </w:t>
            </w:r>
          </w:p>
        </w:tc>
      </w:tr>
      <w:tr w:rsidR="004D7A97" w:rsidRPr="009330FC" w:rsidTr="00F24DFD">
        <w:trPr>
          <w:trHeight w:val="548"/>
        </w:trPr>
        <w:tc>
          <w:tcPr>
            <w:tcW w:w="1384" w:type="dxa"/>
          </w:tcPr>
          <w:p w:rsidR="004D7A97" w:rsidRPr="00BC6D82" w:rsidRDefault="004D7A97" w:rsidP="0042114F">
            <w:pPr>
              <w:rPr>
                <w:rFonts w:cstheme="minorHAnsi"/>
              </w:rPr>
            </w:pPr>
            <w:proofErr w:type="spellStart"/>
            <w:r w:rsidRPr="00BC6D82">
              <w:rPr>
                <w:rFonts w:cstheme="minorHAnsi"/>
              </w:rPr>
              <w:t>ReMIT</w:t>
            </w:r>
            <w:proofErr w:type="spellEnd"/>
          </w:p>
        </w:tc>
        <w:tc>
          <w:tcPr>
            <w:tcW w:w="4394" w:type="dxa"/>
          </w:tcPr>
          <w:p w:rsidR="004D7A97" w:rsidRPr="00BC6D82" w:rsidRDefault="004D7A97" w:rsidP="0042114F">
            <w:pPr>
              <w:rPr>
                <w:rFonts w:cstheme="minorHAnsi"/>
                <w:lang w:eastAsia="en-GB"/>
              </w:rPr>
            </w:pPr>
            <w:hyperlink r:id="rId26" w:history="1">
              <w:r w:rsidRPr="00BC6D82">
                <w:rPr>
                  <w:rFonts w:cstheme="minorHAnsi"/>
                  <w:lang w:eastAsia="en-GB"/>
                </w:rPr>
                <w:t>Automotive</w:t>
              </w:r>
            </w:hyperlink>
            <w:r w:rsidRPr="00BC6D82">
              <w:rPr>
                <w:rFonts w:cstheme="minorHAnsi"/>
                <w:lang w:eastAsia="en-GB"/>
              </w:rPr>
              <w:t xml:space="preserve">, </w:t>
            </w:r>
            <w:hyperlink r:id="rId27" w:history="1">
              <w:r w:rsidRPr="00BC6D82">
                <w:rPr>
                  <w:rFonts w:cstheme="minorHAnsi"/>
                  <w:lang w:eastAsia="en-GB"/>
                </w:rPr>
                <w:t>Automotive Technical</w:t>
              </w:r>
            </w:hyperlink>
            <w:r w:rsidRPr="00BC6D82">
              <w:rPr>
                <w:rFonts w:cstheme="minorHAnsi"/>
                <w:lang w:eastAsia="en-GB"/>
              </w:rPr>
              <w:t xml:space="preserve">, </w:t>
            </w:r>
            <w:hyperlink r:id="rId28" w:history="1">
              <w:r w:rsidRPr="00BC6D82">
                <w:rPr>
                  <w:rFonts w:cstheme="minorHAnsi"/>
                  <w:lang w:eastAsia="en-GB"/>
                </w:rPr>
                <w:t>Food &amp; Hospitality</w:t>
              </w:r>
            </w:hyperlink>
            <w:r w:rsidRPr="00BC6D82">
              <w:rPr>
                <w:rFonts w:cstheme="minorHAnsi"/>
                <w:lang w:eastAsia="en-GB"/>
              </w:rPr>
              <w:t xml:space="preserve"> and </w:t>
            </w:r>
            <w:hyperlink r:id="rId29" w:history="1">
              <w:r w:rsidRPr="00BC6D82">
                <w:rPr>
                  <w:rFonts w:cstheme="minorHAnsi"/>
                  <w:lang w:eastAsia="en-GB"/>
                </w:rPr>
                <w:t>Beauty &amp; Hair</w:t>
              </w:r>
            </w:hyperlink>
            <w:r w:rsidRPr="00BC6D82">
              <w:rPr>
                <w:rFonts w:cstheme="minorHAnsi"/>
                <w:lang w:eastAsia="en-GB"/>
              </w:rPr>
              <w:t>.</w:t>
            </w:r>
          </w:p>
        </w:tc>
        <w:tc>
          <w:tcPr>
            <w:tcW w:w="4536" w:type="dxa"/>
          </w:tcPr>
          <w:p w:rsidR="004D7A97" w:rsidRPr="00BC6D82" w:rsidRDefault="004D7A97" w:rsidP="0042114F">
            <w:pPr>
              <w:rPr>
                <w:rFonts w:cstheme="minorHAnsi"/>
              </w:rPr>
            </w:pPr>
            <w:hyperlink r:id="rId30" w:history="1">
              <w:r w:rsidRPr="00BC6D82">
                <w:rPr>
                  <w:rStyle w:val="Hyperlink"/>
                  <w:rFonts w:cstheme="minorHAnsi"/>
                </w:rPr>
                <w:t>www.rem</w:t>
              </w:r>
              <w:r w:rsidRPr="00BC6D82">
                <w:rPr>
                  <w:rStyle w:val="Hyperlink"/>
                  <w:rFonts w:cstheme="minorHAnsi"/>
                </w:rPr>
                <w:t>i</w:t>
              </w:r>
              <w:r w:rsidRPr="00BC6D82">
                <w:rPr>
                  <w:rStyle w:val="Hyperlink"/>
                  <w:rFonts w:cstheme="minorHAnsi"/>
                </w:rPr>
                <w:t>t.co.uk</w:t>
              </w:r>
            </w:hyperlink>
            <w:r w:rsidRPr="00BC6D82">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proofErr w:type="spellStart"/>
            <w:r w:rsidRPr="00BC6D82">
              <w:rPr>
                <w:rFonts w:cstheme="minorHAnsi"/>
              </w:rPr>
              <w:lastRenderedPageBreak/>
              <w:t>Rotork</w:t>
            </w:r>
            <w:proofErr w:type="spellEnd"/>
          </w:p>
        </w:tc>
        <w:tc>
          <w:tcPr>
            <w:tcW w:w="4394" w:type="dxa"/>
          </w:tcPr>
          <w:p w:rsidR="004D7A97" w:rsidRPr="00BC6D82" w:rsidRDefault="004D7A97" w:rsidP="0042114F">
            <w:pPr>
              <w:rPr>
                <w:rFonts w:cstheme="minorHAnsi"/>
              </w:rPr>
            </w:pPr>
            <w:r w:rsidRPr="00BC6D82">
              <w:rPr>
                <w:rFonts w:cstheme="minorHAnsi"/>
              </w:rPr>
              <w:t>Electrical &amp; Electrical Engineering</w:t>
            </w:r>
          </w:p>
        </w:tc>
        <w:tc>
          <w:tcPr>
            <w:tcW w:w="4536" w:type="dxa"/>
          </w:tcPr>
          <w:p w:rsidR="004D7A97" w:rsidRPr="00BC6D82" w:rsidRDefault="001D1EA5" w:rsidP="0042114F">
            <w:pPr>
              <w:rPr>
                <w:rFonts w:cstheme="minorHAnsi"/>
              </w:rPr>
            </w:pPr>
            <w:hyperlink r:id="rId31" w:history="1">
              <w:r w:rsidRPr="00712C60">
                <w:rPr>
                  <w:rStyle w:val="Hyperlink"/>
                  <w:rFonts w:cstheme="minorHAnsi"/>
                </w:rPr>
                <w:t>http://www.rotork.com/en/careers/index/apprenticescheme</w:t>
              </w:r>
            </w:hyperlink>
            <w:r>
              <w:rPr>
                <w:rFonts w:cstheme="minorHAnsi"/>
              </w:rPr>
              <w:t xml:space="preserve"> </w:t>
            </w:r>
          </w:p>
        </w:tc>
      </w:tr>
      <w:tr w:rsidR="004D7A97" w:rsidRPr="009330FC" w:rsidTr="00F24DFD">
        <w:tc>
          <w:tcPr>
            <w:tcW w:w="1384" w:type="dxa"/>
          </w:tcPr>
          <w:p w:rsidR="004D7A97" w:rsidRPr="00BC6D82" w:rsidRDefault="004D7A97" w:rsidP="0042114F">
            <w:pPr>
              <w:rPr>
                <w:rFonts w:cstheme="minorHAnsi"/>
              </w:rPr>
            </w:pPr>
            <w:proofErr w:type="spellStart"/>
            <w:r w:rsidRPr="00BC6D82">
              <w:rPr>
                <w:rFonts w:cstheme="minorHAnsi"/>
              </w:rPr>
              <w:t>S&amp;B</w:t>
            </w:r>
            <w:proofErr w:type="spellEnd"/>
          </w:p>
        </w:tc>
        <w:tc>
          <w:tcPr>
            <w:tcW w:w="4394" w:type="dxa"/>
          </w:tcPr>
          <w:p w:rsidR="004D7A97" w:rsidRPr="00BC6D82" w:rsidRDefault="004D7A97" w:rsidP="0042114F">
            <w:pPr>
              <w:rPr>
                <w:rFonts w:cstheme="minorHAnsi"/>
              </w:rPr>
            </w:pPr>
            <w:r w:rsidRPr="00BC6D82">
              <w:rPr>
                <w:rFonts w:cstheme="minorHAnsi"/>
              </w:rPr>
              <w:t>Motor Vehicle</w:t>
            </w:r>
          </w:p>
        </w:tc>
        <w:tc>
          <w:tcPr>
            <w:tcW w:w="4536" w:type="dxa"/>
          </w:tcPr>
          <w:p w:rsidR="004D7A97" w:rsidRPr="00BC6D82" w:rsidRDefault="004D7A97" w:rsidP="0042114F">
            <w:pPr>
              <w:rPr>
                <w:rFonts w:cstheme="minorHAnsi"/>
              </w:rPr>
            </w:pPr>
            <w:hyperlink r:id="rId32" w:history="1">
              <w:r w:rsidRPr="00BC6D82">
                <w:rPr>
                  <w:rStyle w:val="Hyperlink"/>
                  <w:rFonts w:cstheme="minorHAnsi"/>
                </w:rPr>
                <w:t>www.sandbaa.com/apprenticeships.html</w:t>
              </w:r>
            </w:hyperlink>
            <w:r w:rsidRPr="00BC6D82">
              <w:rPr>
                <w:rFonts w:cstheme="minorHAnsi"/>
              </w:rPr>
              <w:t xml:space="preserve"> </w:t>
            </w:r>
          </w:p>
        </w:tc>
      </w:tr>
      <w:tr w:rsidR="004D7A97" w:rsidTr="00F24DFD">
        <w:trPr>
          <w:trHeight w:val="609"/>
        </w:trPr>
        <w:tc>
          <w:tcPr>
            <w:tcW w:w="1384" w:type="dxa"/>
          </w:tcPr>
          <w:p w:rsidR="004D7A97" w:rsidRPr="00BC6D82" w:rsidRDefault="004D7A97" w:rsidP="0042114F">
            <w:pPr>
              <w:rPr>
                <w:rFonts w:cstheme="minorHAnsi"/>
              </w:rPr>
            </w:pPr>
            <w:r w:rsidRPr="00BC6D82">
              <w:rPr>
                <w:rFonts w:cstheme="minorHAnsi"/>
              </w:rPr>
              <w:t>Smart</w:t>
            </w:r>
          </w:p>
        </w:tc>
        <w:tc>
          <w:tcPr>
            <w:tcW w:w="4394" w:type="dxa"/>
          </w:tcPr>
          <w:p w:rsidR="004D7A97" w:rsidRPr="00BC6D82" w:rsidRDefault="004D7A97" w:rsidP="0042114F">
            <w:pPr>
              <w:rPr>
                <w:rFonts w:cstheme="minorHAnsi"/>
              </w:rPr>
            </w:pPr>
            <w:r w:rsidRPr="00BC6D82">
              <w:rPr>
                <w:rFonts w:cstheme="minorHAnsi"/>
              </w:rPr>
              <w:t>Hospitality, Business, Retail</w:t>
            </w:r>
          </w:p>
        </w:tc>
        <w:tc>
          <w:tcPr>
            <w:tcW w:w="4536" w:type="dxa"/>
          </w:tcPr>
          <w:p w:rsidR="004D7A97" w:rsidRPr="00BC6D82" w:rsidRDefault="004D7A97" w:rsidP="0042114F">
            <w:pPr>
              <w:rPr>
                <w:rFonts w:cstheme="minorHAnsi"/>
              </w:rPr>
            </w:pPr>
            <w:hyperlink r:id="rId33" w:history="1">
              <w:r w:rsidRPr="00BC6D82">
                <w:rPr>
                  <w:rStyle w:val="Hyperlink"/>
                  <w:rFonts w:cstheme="minorHAnsi"/>
                </w:rPr>
                <w:t>www.s</w:t>
              </w:r>
              <w:r w:rsidRPr="00BC6D82">
                <w:rPr>
                  <w:rStyle w:val="Hyperlink"/>
                  <w:rFonts w:cstheme="minorHAnsi"/>
                </w:rPr>
                <w:t>m</w:t>
              </w:r>
              <w:r w:rsidRPr="00BC6D82">
                <w:rPr>
                  <w:rStyle w:val="Hyperlink"/>
                  <w:rFonts w:cstheme="minorHAnsi"/>
                </w:rPr>
                <w:t>arttar.co.uk/learners/apprenticeships</w:t>
              </w:r>
            </w:hyperlink>
            <w:r w:rsidRPr="00BC6D82">
              <w:rPr>
                <w:rFonts w:cstheme="minorHAnsi"/>
              </w:rPr>
              <w:t xml:space="preserve"> </w:t>
            </w:r>
          </w:p>
        </w:tc>
      </w:tr>
      <w:tr w:rsidR="004D7A97" w:rsidTr="00F24DFD">
        <w:tc>
          <w:tcPr>
            <w:tcW w:w="1384" w:type="dxa"/>
          </w:tcPr>
          <w:p w:rsidR="004D7A97" w:rsidRPr="00BC6D82" w:rsidRDefault="004D7A97" w:rsidP="0042114F">
            <w:pPr>
              <w:rPr>
                <w:rFonts w:cstheme="minorHAnsi"/>
              </w:rPr>
            </w:pPr>
            <w:r w:rsidRPr="00BC6D82">
              <w:rPr>
                <w:rFonts w:cstheme="minorHAnsi"/>
              </w:rPr>
              <w:t>YMCA</w:t>
            </w:r>
          </w:p>
        </w:tc>
        <w:tc>
          <w:tcPr>
            <w:tcW w:w="4394" w:type="dxa"/>
          </w:tcPr>
          <w:p w:rsidR="004D7A97" w:rsidRPr="00BC6D82" w:rsidRDefault="004D7A97" w:rsidP="0042114F">
            <w:pPr>
              <w:rPr>
                <w:rFonts w:cstheme="minorHAnsi"/>
              </w:rPr>
            </w:pPr>
            <w:r w:rsidRPr="00BC6D82">
              <w:rPr>
                <w:rFonts w:cstheme="minorHAnsi"/>
              </w:rPr>
              <w:t>Early Years, Health &amp; Social Care</w:t>
            </w:r>
          </w:p>
        </w:tc>
        <w:tc>
          <w:tcPr>
            <w:tcW w:w="4536" w:type="dxa"/>
          </w:tcPr>
          <w:p w:rsidR="004D7A97" w:rsidRPr="00BC6D82" w:rsidRDefault="004D7A97" w:rsidP="0042114F">
            <w:pPr>
              <w:rPr>
                <w:rFonts w:cstheme="minorHAnsi"/>
              </w:rPr>
            </w:pPr>
            <w:hyperlink r:id="rId34" w:history="1">
              <w:r w:rsidRPr="00BC6D82">
                <w:rPr>
                  <w:rStyle w:val="Hyperlink"/>
                  <w:rFonts w:cstheme="minorHAnsi"/>
                </w:rPr>
                <w:t>www.ymcatr</w:t>
              </w:r>
              <w:r w:rsidRPr="00BC6D82">
                <w:rPr>
                  <w:rStyle w:val="Hyperlink"/>
                  <w:rFonts w:cstheme="minorHAnsi"/>
                </w:rPr>
                <w:t>a</w:t>
              </w:r>
              <w:r w:rsidRPr="00BC6D82">
                <w:rPr>
                  <w:rStyle w:val="Hyperlink"/>
                  <w:rFonts w:cstheme="minorHAnsi"/>
                </w:rPr>
                <w:t>ining.org.uk</w:t>
              </w:r>
            </w:hyperlink>
            <w:r w:rsidRPr="00BC6D82">
              <w:rPr>
                <w:rFonts w:cstheme="minorHAnsi"/>
              </w:rPr>
              <w:t xml:space="preserve"> </w:t>
            </w:r>
          </w:p>
        </w:tc>
      </w:tr>
    </w:tbl>
    <w:p w:rsidR="00B16542" w:rsidRPr="000658E8" w:rsidRDefault="00B16542" w:rsidP="00F24DFD">
      <w:pPr>
        <w:spacing w:before="100" w:beforeAutospacing="1" w:after="100" w:afterAutospacing="1" w:line="240" w:lineRule="auto"/>
        <w:jc w:val="both"/>
        <w:rPr>
          <w:rFonts w:eastAsia="Times New Roman" w:cstheme="minorHAnsi"/>
          <w:lang w:val="en" w:eastAsia="en-GB"/>
        </w:rPr>
      </w:pPr>
    </w:p>
    <w:p w:rsidR="00474DB2" w:rsidRPr="00280D3F" w:rsidRDefault="00474DB2" w:rsidP="00474DB2">
      <w:pPr>
        <w:spacing w:after="0"/>
        <w:jc w:val="both"/>
        <w:rPr>
          <w:rFonts w:cstheme="minorHAnsi"/>
        </w:rPr>
      </w:pPr>
    </w:p>
    <w:sectPr w:rsidR="00474DB2" w:rsidRPr="00280D3F" w:rsidSect="00BC67B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85A"/>
    <w:multiLevelType w:val="multilevel"/>
    <w:tmpl w:val="189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C3B85"/>
    <w:multiLevelType w:val="multilevel"/>
    <w:tmpl w:val="15D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78EB"/>
    <w:multiLevelType w:val="hybridMultilevel"/>
    <w:tmpl w:val="4A121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AD38A0"/>
    <w:multiLevelType w:val="multilevel"/>
    <w:tmpl w:val="16E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47B93"/>
    <w:multiLevelType w:val="multilevel"/>
    <w:tmpl w:val="15E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50A55"/>
    <w:multiLevelType w:val="hybridMultilevel"/>
    <w:tmpl w:val="AE488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9B79DD"/>
    <w:multiLevelType w:val="multilevel"/>
    <w:tmpl w:val="F0E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8186C"/>
    <w:multiLevelType w:val="multilevel"/>
    <w:tmpl w:val="328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71E16"/>
    <w:multiLevelType w:val="multilevel"/>
    <w:tmpl w:val="ADD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C0036"/>
    <w:multiLevelType w:val="multilevel"/>
    <w:tmpl w:val="9836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15F2A"/>
    <w:multiLevelType w:val="hybridMultilevel"/>
    <w:tmpl w:val="30A22C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7469CC"/>
    <w:multiLevelType w:val="hybridMultilevel"/>
    <w:tmpl w:val="E1B8E1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5FD2BCA"/>
    <w:multiLevelType w:val="multilevel"/>
    <w:tmpl w:val="61268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7"/>
  </w:num>
  <w:num w:numId="3">
    <w:abstractNumId w:val="9"/>
  </w:num>
  <w:num w:numId="4">
    <w:abstractNumId w:val="12"/>
  </w:num>
  <w:num w:numId="5">
    <w:abstractNumId w:val="3"/>
  </w:num>
  <w:num w:numId="6">
    <w:abstractNumId w:val="1"/>
  </w:num>
  <w:num w:numId="7">
    <w:abstractNumId w:val="4"/>
  </w:num>
  <w:num w:numId="8">
    <w:abstractNumId w:val="6"/>
  </w:num>
  <w:num w:numId="9">
    <w:abstractNumId w:val="8"/>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47DED"/>
    <w:rsid w:val="000658E8"/>
    <w:rsid w:val="00070316"/>
    <w:rsid w:val="000B146C"/>
    <w:rsid w:val="000D6D4E"/>
    <w:rsid w:val="001D1EA5"/>
    <w:rsid w:val="002435A6"/>
    <w:rsid w:val="00280D3F"/>
    <w:rsid w:val="002818C5"/>
    <w:rsid w:val="00301323"/>
    <w:rsid w:val="00347B77"/>
    <w:rsid w:val="003923D6"/>
    <w:rsid w:val="0042114F"/>
    <w:rsid w:val="00474DB2"/>
    <w:rsid w:val="00475FB6"/>
    <w:rsid w:val="004D2401"/>
    <w:rsid w:val="004D7A97"/>
    <w:rsid w:val="005B6298"/>
    <w:rsid w:val="00667013"/>
    <w:rsid w:val="00702846"/>
    <w:rsid w:val="00715FEA"/>
    <w:rsid w:val="007B72AC"/>
    <w:rsid w:val="0081652C"/>
    <w:rsid w:val="00870DEA"/>
    <w:rsid w:val="008F26C4"/>
    <w:rsid w:val="00961C3B"/>
    <w:rsid w:val="009C1FDD"/>
    <w:rsid w:val="00B16542"/>
    <w:rsid w:val="00BC67BA"/>
    <w:rsid w:val="00BC6D82"/>
    <w:rsid w:val="00BF6FA6"/>
    <w:rsid w:val="00C307F9"/>
    <w:rsid w:val="00C92569"/>
    <w:rsid w:val="00E47DED"/>
    <w:rsid w:val="00EE0A22"/>
    <w:rsid w:val="00F24DFD"/>
    <w:rsid w:val="00FE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DD"/>
  </w:style>
  <w:style w:type="paragraph" w:styleId="Heading1">
    <w:name w:val="heading 1"/>
    <w:basedOn w:val="Normal"/>
    <w:link w:val="Heading1Char"/>
    <w:uiPriority w:val="9"/>
    <w:qFormat/>
    <w:rsid w:val="00C92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25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5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2569"/>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C92569"/>
    <w:rPr>
      <w:color w:val="0000FF"/>
      <w:u w:val="single"/>
    </w:rPr>
  </w:style>
  <w:style w:type="character" w:customStyle="1" w:styleId="part-number">
    <w:name w:val="part-number"/>
    <w:basedOn w:val="DefaultParagraphFont"/>
    <w:rsid w:val="00C92569"/>
  </w:style>
  <w:style w:type="paragraph" w:styleId="NormalWeb">
    <w:name w:val="Normal (Web)"/>
    <w:basedOn w:val="Normal"/>
    <w:uiPriority w:val="99"/>
    <w:unhideWhenUsed/>
    <w:rsid w:val="00C92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569"/>
    <w:rPr>
      <w:b/>
      <w:bCs/>
    </w:rPr>
  </w:style>
  <w:style w:type="paragraph" w:styleId="ListParagraph">
    <w:name w:val="List Paragraph"/>
    <w:basedOn w:val="Normal"/>
    <w:uiPriority w:val="34"/>
    <w:qFormat/>
    <w:rsid w:val="000B146C"/>
    <w:pPr>
      <w:ind w:left="720"/>
      <w:contextualSpacing/>
    </w:pPr>
  </w:style>
  <w:style w:type="paragraph" w:styleId="BalloonText">
    <w:name w:val="Balloon Text"/>
    <w:basedOn w:val="Normal"/>
    <w:link w:val="BalloonTextChar"/>
    <w:uiPriority w:val="99"/>
    <w:semiHidden/>
    <w:unhideWhenUsed/>
    <w:rsid w:val="0070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46"/>
    <w:rPr>
      <w:rFonts w:ascii="Tahoma" w:hAnsi="Tahoma" w:cs="Tahoma"/>
      <w:sz w:val="16"/>
      <w:szCs w:val="16"/>
    </w:rPr>
  </w:style>
  <w:style w:type="paragraph" w:styleId="NoSpacing">
    <w:name w:val="No Spacing"/>
    <w:uiPriority w:val="1"/>
    <w:qFormat/>
    <w:rsid w:val="00961C3B"/>
    <w:pPr>
      <w:spacing w:after="0" w:line="240" w:lineRule="auto"/>
    </w:pPr>
  </w:style>
  <w:style w:type="character" w:styleId="FollowedHyperlink">
    <w:name w:val="FollowedHyperlink"/>
    <w:basedOn w:val="DefaultParagraphFont"/>
    <w:uiPriority w:val="99"/>
    <w:semiHidden/>
    <w:unhideWhenUsed/>
    <w:rsid w:val="00281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2792">
      <w:bodyDiv w:val="1"/>
      <w:marLeft w:val="0"/>
      <w:marRight w:val="0"/>
      <w:marTop w:val="0"/>
      <w:marBottom w:val="0"/>
      <w:divBdr>
        <w:top w:val="none" w:sz="0" w:space="0" w:color="auto"/>
        <w:left w:val="none" w:sz="0" w:space="0" w:color="auto"/>
        <w:bottom w:val="none" w:sz="0" w:space="0" w:color="auto"/>
        <w:right w:val="none" w:sz="0" w:space="0" w:color="auto"/>
      </w:divBdr>
      <w:divsChild>
        <w:div w:id="1518695593">
          <w:marLeft w:val="0"/>
          <w:marRight w:val="0"/>
          <w:marTop w:val="0"/>
          <w:marBottom w:val="0"/>
          <w:divBdr>
            <w:top w:val="none" w:sz="0" w:space="0" w:color="auto"/>
            <w:left w:val="none" w:sz="0" w:space="0" w:color="auto"/>
            <w:bottom w:val="none" w:sz="0" w:space="0" w:color="auto"/>
            <w:right w:val="none" w:sz="0" w:space="0" w:color="auto"/>
          </w:divBdr>
          <w:divsChild>
            <w:div w:id="1319383729">
              <w:marLeft w:val="0"/>
              <w:marRight w:val="0"/>
              <w:marTop w:val="0"/>
              <w:marBottom w:val="0"/>
              <w:divBdr>
                <w:top w:val="none" w:sz="0" w:space="0" w:color="auto"/>
                <w:left w:val="none" w:sz="0" w:space="0" w:color="auto"/>
                <w:bottom w:val="none" w:sz="0" w:space="0" w:color="auto"/>
                <w:right w:val="none" w:sz="0" w:space="0" w:color="auto"/>
              </w:divBdr>
              <w:divsChild>
                <w:div w:id="130949271">
                  <w:marLeft w:val="0"/>
                  <w:marRight w:val="0"/>
                  <w:marTop w:val="0"/>
                  <w:marBottom w:val="0"/>
                  <w:divBdr>
                    <w:top w:val="none" w:sz="0" w:space="0" w:color="auto"/>
                    <w:left w:val="none" w:sz="0" w:space="0" w:color="auto"/>
                    <w:bottom w:val="none" w:sz="0" w:space="0" w:color="auto"/>
                    <w:right w:val="none" w:sz="0" w:space="0" w:color="auto"/>
                  </w:divBdr>
                  <w:divsChild>
                    <w:div w:id="592204149">
                      <w:marLeft w:val="0"/>
                      <w:marRight w:val="0"/>
                      <w:marTop w:val="0"/>
                      <w:marBottom w:val="0"/>
                      <w:divBdr>
                        <w:top w:val="none" w:sz="0" w:space="0" w:color="auto"/>
                        <w:left w:val="none" w:sz="0" w:space="0" w:color="auto"/>
                        <w:bottom w:val="none" w:sz="0" w:space="0" w:color="auto"/>
                        <w:right w:val="none" w:sz="0" w:space="0" w:color="auto"/>
                      </w:divBdr>
                    </w:div>
                    <w:div w:id="670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5480">
      <w:bodyDiv w:val="1"/>
      <w:marLeft w:val="0"/>
      <w:marRight w:val="0"/>
      <w:marTop w:val="0"/>
      <w:marBottom w:val="0"/>
      <w:divBdr>
        <w:top w:val="none" w:sz="0" w:space="0" w:color="auto"/>
        <w:left w:val="none" w:sz="0" w:space="0" w:color="auto"/>
        <w:bottom w:val="none" w:sz="0" w:space="0" w:color="auto"/>
        <w:right w:val="none" w:sz="0" w:space="0" w:color="auto"/>
      </w:divBdr>
      <w:divsChild>
        <w:div w:id="1297613034">
          <w:marLeft w:val="0"/>
          <w:marRight w:val="0"/>
          <w:marTop w:val="0"/>
          <w:marBottom w:val="0"/>
          <w:divBdr>
            <w:top w:val="none" w:sz="0" w:space="0" w:color="auto"/>
            <w:left w:val="none" w:sz="0" w:space="0" w:color="auto"/>
            <w:bottom w:val="none" w:sz="0" w:space="0" w:color="auto"/>
            <w:right w:val="none" w:sz="0" w:space="0" w:color="auto"/>
          </w:divBdr>
          <w:divsChild>
            <w:div w:id="9574370">
              <w:marLeft w:val="0"/>
              <w:marRight w:val="0"/>
              <w:marTop w:val="0"/>
              <w:marBottom w:val="0"/>
              <w:divBdr>
                <w:top w:val="none" w:sz="0" w:space="0" w:color="auto"/>
                <w:left w:val="none" w:sz="0" w:space="0" w:color="auto"/>
                <w:bottom w:val="none" w:sz="0" w:space="0" w:color="auto"/>
                <w:right w:val="none" w:sz="0" w:space="0" w:color="auto"/>
              </w:divBdr>
              <w:divsChild>
                <w:div w:id="2130583164">
                  <w:marLeft w:val="465"/>
                  <w:marRight w:val="0"/>
                  <w:marTop w:val="0"/>
                  <w:marBottom w:val="0"/>
                  <w:divBdr>
                    <w:top w:val="none" w:sz="0" w:space="0" w:color="auto"/>
                    <w:left w:val="none" w:sz="0" w:space="0" w:color="auto"/>
                    <w:bottom w:val="single" w:sz="6" w:space="0" w:color="CCCCCC"/>
                    <w:right w:val="none" w:sz="0" w:space="0" w:color="auto"/>
                  </w:divBdr>
                  <w:divsChild>
                    <w:div w:id="1475175908">
                      <w:marLeft w:val="270"/>
                      <w:marRight w:val="0"/>
                      <w:marTop w:val="120"/>
                      <w:marBottom w:val="0"/>
                      <w:divBdr>
                        <w:top w:val="none" w:sz="0" w:space="0" w:color="auto"/>
                        <w:left w:val="none" w:sz="0" w:space="0" w:color="auto"/>
                        <w:bottom w:val="none" w:sz="0" w:space="0" w:color="auto"/>
                        <w:right w:val="none" w:sz="0" w:space="0" w:color="auto"/>
                      </w:divBdr>
                      <w:divsChild>
                        <w:div w:id="1822694064">
                          <w:marLeft w:val="0"/>
                          <w:marRight w:val="225"/>
                          <w:marTop w:val="150"/>
                          <w:marBottom w:val="0"/>
                          <w:divBdr>
                            <w:top w:val="none" w:sz="0" w:space="0" w:color="auto"/>
                            <w:left w:val="none" w:sz="0" w:space="0" w:color="auto"/>
                            <w:bottom w:val="none" w:sz="0" w:space="0" w:color="auto"/>
                            <w:right w:val="none" w:sz="0" w:space="0" w:color="auto"/>
                          </w:divBdr>
                          <w:divsChild>
                            <w:div w:id="16968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8617">
      <w:bodyDiv w:val="1"/>
      <w:marLeft w:val="0"/>
      <w:marRight w:val="0"/>
      <w:marTop w:val="0"/>
      <w:marBottom w:val="0"/>
      <w:divBdr>
        <w:top w:val="none" w:sz="0" w:space="0" w:color="auto"/>
        <w:left w:val="none" w:sz="0" w:space="0" w:color="auto"/>
        <w:bottom w:val="none" w:sz="0" w:space="0" w:color="auto"/>
        <w:right w:val="none" w:sz="0" w:space="0" w:color="auto"/>
      </w:divBdr>
      <w:divsChild>
        <w:div w:id="2128904">
          <w:marLeft w:val="0"/>
          <w:marRight w:val="0"/>
          <w:marTop w:val="0"/>
          <w:marBottom w:val="0"/>
          <w:divBdr>
            <w:top w:val="none" w:sz="0" w:space="0" w:color="auto"/>
            <w:left w:val="none" w:sz="0" w:space="0" w:color="auto"/>
            <w:bottom w:val="none" w:sz="0" w:space="0" w:color="auto"/>
            <w:right w:val="none" w:sz="0" w:space="0" w:color="auto"/>
          </w:divBdr>
          <w:divsChild>
            <w:div w:id="1153181468">
              <w:marLeft w:val="0"/>
              <w:marRight w:val="0"/>
              <w:marTop w:val="0"/>
              <w:marBottom w:val="0"/>
              <w:divBdr>
                <w:top w:val="none" w:sz="0" w:space="0" w:color="auto"/>
                <w:left w:val="none" w:sz="0" w:space="0" w:color="auto"/>
                <w:bottom w:val="none" w:sz="0" w:space="0" w:color="auto"/>
                <w:right w:val="none" w:sz="0" w:space="0" w:color="auto"/>
              </w:divBdr>
              <w:divsChild>
                <w:div w:id="954941623">
                  <w:marLeft w:val="0"/>
                  <w:marRight w:val="0"/>
                  <w:marTop w:val="0"/>
                  <w:marBottom w:val="0"/>
                  <w:divBdr>
                    <w:top w:val="none" w:sz="0" w:space="0" w:color="auto"/>
                    <w:left w:val="none" w:sz="0" w:space="0" w:color="auto"/>
                    <w:bottom w:val="none" w:sz="0" w:space="0" w:color="auto"/>
                    <w:right w:val="none" w:sz="0" w:space="0" w:color="auto"/>
                  </w:divBdr>
                </w:div>
                <w:div w:id="2104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hips.org.uk" TargetMode="External"/><Relationship Id="rId13" Type="http://schemas.openxmlformats.org/officeDocument/2006/relationships/hyperlink" Target="http://www.carillionplc.com/construction-apprenticeships.aspx" TargetMode="External"/><Relationship Id="rId18" Type="http://schemas.openxmlformats.org/officeDocument/2006/relationships/hyperlink" Target="http://www.protocol-skills.co.uk/pages/qualifications/distribution" TargetMode="External"/><Relationship Id="rId26" Type="http://schemas.openxmlformats.org/officeDocument/2006/relationships/hyperlink" Target="http://www.remit.co.uk/automotive_training" TargetMode="External"/><Relationship Id="rId3" Type="http://schemas.microsoft.com/office/2007/relationships/stylesWithEffects" Target="stylesWithEffects.xml"/><Relationship Id="rId21" Type="http://schemas.openxmlformats.org/officeDocument/2006/relationships/hyperlink" Target="http://www.protocol-skills.co.uk/pages/qualifications/retail" TargetMode="External"/><Relationship Id="rId34" Type="http://schemas.openxmlformats.org/officeDocument/2006/relationships/hyperlink" Target="http://www.ymcatraining.org.uk" TargetMode="External"/><Relationship Id="rId7" Type="http://schemas.openxmlformats.org/officeDocument/2006/relationships/image" Target="media/image1.jpeg"/><Relationship Id="rId12" Type="http://schemas.openxmlformats.org/officeDocument/2006/relationships/hyperlink" Target="http://www.best-ltd.co.uk/employers/training-programme/apprenticeships.html" TargetMode="External"/><Relationship Id="rId17" Type="http://schemas.openxmlformats.org/officeDocument/2006/relationships/hyperlink" Target="http://www.paragonskills.co.uk/" TargetMode="External"/><Relationship Id="rId25" Type="http://schemas.openxmlformats.org/officeDocument/2006/relationships/hyperlink" Target="http://www.reflectionstraining.co.uk/courses.html" TargetMode="External"/><Relationship Id="rId33" Type="http://schemas.openxmlformats.org/officeDocument/2006/relationships/hyperlink" Target="http://www.smarttar.co.uk/learners/apprenticeships" TargetMode="External"/><Relationship Id="rId2" Type="http://schemas.openxmlformats.org/officeDocument/2006/relationships/styles" Target="styles.xml"/><Relationship Id="rId16" Type="http://schemas.openxmlformats.org/officeDocument/2006/relationships/hyperlink" Target="http://www.jtltraining.com/" TargetMode="External"/><Relationship Id="rId20" Type="http://schemas.openxmlformats.org/officeDocument/2006/relationships/hyperlink" Target="http://www.protocol-skills.co.uk/pages/qualifications/management" TargetMode="External"/><Relationship Id="rId29" Type="http://schemas.openxmlformats.org/officeDocument/2006/relationships/hyperlink" Target="http://www.remit.co.uk/beauty_hair_training" TargetMode="External"/><Relationship Id="rId1" Type="http://schemas.openxmlformats.org/officeDocument/2006/relationships/numbering" Target="numbering.xml"/><Relationship Id="rId6" Type="http://schemas.openxmlformats.org/officeDocument/2006/relationships/hyperlink" Target="http://www.apprenticeships.org.uk/" TargetMode="External"/><Relationship Id="rId11" Type="http://schemas.openxmlformats.org/officeDocument/2006/relationships/hyperlink" Target="http://www.babcockinternational.com/careers/apprentices/" TargetMode="External"/><Relationship Id="rId24" Type="http://schemas.openxmlformats.org/officeDocument/2006/relationships/hyperlink" Target="http://www.first4skills.com/" TargetMode="External"/><Relationship Id="rId32" Type="http://schemas.openxmlformats.org/officeDocument/2006/relationships/hyperlink" Target="http://www.sandbaa.com/apprenticeships.html" TargetMode="External"/><Relationship Id="rId5" Type="http://schemas.openxmlformats.org/officeDocument/2006/relationships/webSettings" Target="webSettings.xml"/><Relationship Id="rId15" Type="http://schemas.openxmlformats.org/officeDocument/2006/relationships/hyperlink" Target="http://www.haddontraining.co.uk/" TargetMode="External"/><Relationship Id="rId23" Type="http://schemas.openxmlformats.org/officeDocument/2006/relationships/hyperlink" Target="http://www.protocol-skills.co.uk/pages/qualifications/health-and-social-care" TargetMode="External"/><Relationship Id="rId28" Type="http://schemas.openxmlformats.org/officeDocument/2006/relationships/hyperlink" Target="http://www.remit.co.uk/food_hospitality_training" TargetMode="External"/><Relationship Id="rId36" Type="http://schemas.openxmlformats.org/officeDocument/2006/relationships/theme" Target="theme/theme1.xml"/><Relationship Id="rId10" Type="http://schemas.openxmlformats.org/officeDocument/2006/relationships/hyperlink" Target="http://www.yell.com" TargetMode="External"/><Relationship Id="rId19" Type="http://schemas.openxmlformats.org/officeDocument/2006/relationships/hyperlink" Target="http://www.protocol-skills.co.uk/pages/qualifications/hospitality" TargetMode="External"/><Relationship Id="rId31" Type="http://schemas.openxmlformats.org/officeDocument/2006/relationships/hyperlink" Target="http://www.rotork.com/en/careers/index/apprenticescheme" TargetMode="External"/><Relationship Id="rId4" Type="http://schemas.openxmlformats.org/officeDocument/2006/relationships/settings" Target="settings.xml"/><Relationship Id="rId9" Type="http://schemas.openxmlformats.org/officeDocument/2006/relationships/hyperlink" Target="http://www.apprenticeships.org.uk" TargetMode="External"/><Relationship Id="rId14" Type="http://schemas.openxmlformats.org/officeDocument/2006/relationships/hyperlink" Target="http://www.bconstructive.co.uk/" TargetMode="External"/><Relationship Id="rId22" Type="http://schemas.openxmlformats.org/officeDocument/2006/relationships/hyperlink" Target="http://www.protocol-skills.co.uk/pages/qualifications/team_leading" TargetMode="External"/><Relationship Id="rId27" Type="http://schemas.openxmlformats.org/officeDocument/2006/relationships/hyperlink" Target="http://www.remit.co.uk/technical_training" TargetMode="External"/><Relationship Id="rId30" Type="http://schemas.openxmlformats.org/officeDocument/2006/relationships/hyperlink" Target="http://www.remit.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c:creator>
  <cp:keywords/>
  <dc:description/>
  <cp:lastModifiedBy>BI</cp:lastModifiedBy>
  <cp:revision>29</cp:revision>
  <dcterms:created xsi:type="dcterms:W3CDTF">2013-06-13T10:21:00Z</dcterms:created>
  <dcterms:modified xsi:type="dcterms:W3CDTF">2013-06-23T17:07:00Z</dcterms:modified>
</cp:coreProperties>
</file>