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F23BE" w14:textId="41A9136C" w:rsidR="00C4510A" w:rsidRDefault="00CF35FA" w:rsidP="00CF35FA">
      <w:pPr>
        <w:pStyle w:val="Title"/>
      </w:pPr>
      <w:r>
        <w:t>4.</w:t>
      </w:r>
      <w:r w:rsidR="00691F30">
        <w:t>5</w:t>
      </w:r>
      <w:r>
        <w:t xml:space="preserve"> </w:t>
      </w:r>
      <w:r w:rsidR="00691F30">
        <w:t>Professional Bodies and Certification</w:t>
      </w:r>
    </w:p>
    <w:p w14:paraId="468B121B" w14:textId="77777777" w:rsidR="00CF35FA" w:rsidRDefault="00CF35FA" w:rsidP="00CF35FA"/>
    <w:p w14:paraId="5780E559" w14:textId="70CFDA28" w:rsidR="00CF35FA" w:rsidRDefault="00691F30" w:rsidP="00CF35FA">
      <w:r>
        <w:t xml:space="preserve">Anyone can claim to be an IT specialist, unlike the medical or teaching profession, there is no requirement to be registered or undertake particular qualifications. </w:t>
      </w:r>
      <w:r w:rsidR="00CF35FA">
        <w:t xml:space="preserve"> </w:t>
      </w:r>
      <w:r>
        <w:t xml:space="preserve">However, professional bodies such as BCS (British computer society) seek to raise the status of IT Professionals. It sets standard of behaviour and supports professionals in achieving recognition of their qualifications as well as skill developed through working in the industry. </w:t>
      </w:r>
    </w:p>
    <w:p w14:paraId="70F12F15" w14:textId="77777777" w:rsidR="00691F30" w:rsidRDefault="00691F30" w:rsidP="00CF35FA"/>
    <w:p w14:paraId="6FA830E3" w14:textId="5A361B6D" w:rsidR="00691F30" w:rsidRDefault="00691F30" w:rsidP="00CF35FA">
      <w:r>
        <w:t xml:space="preserve">List the benfits and disadvantages of registering with a professional body: </w:t>
      </w:r>
    </w:p>
    <w:p w14:paraId="226862D6" w14:textId="77777777" w:rsidR="00691F30" w:rsidRDefault="00691F30" w:rsidP="00CF35FA"/>
    <w:p w14:paraId="551BD407" w14:textId="77777777" w:rsidR="00691F30" w:rsidRDefault="00691F30" w:rsidP="00CF35FA"/>
    <w:tbl>
      <w:tblPr>
        <w:tblStyle w:val="TableGrid"/>
        <w:tblW w:w="8694" w:type="dxa"/>
        <w:tblLook w:val="04A0" w:firstRow="1" w:lastRow="0" w:firstColumn="1" w:lastColumn="0" w:noHBand="0" w:noVBand="1"/>
      </w:tblPr>
      <w:tblGrid>
        <w:gridCol w:w="4347"/>
        <w:gridCol w:w="4347"/>
      </w:tblGrid>
      <w:tr w:rsidR="00691F30" w14:paraId="77467A2C" w14:textId="77777777" w:rsidTr="00691F30">
        <w:trPr>
          <w:trHeight w:val="698"/>
        </w:trPr>
        <w:tc>
          <w:tcPr>
            <w:tcW w:w="4347" w:type="dxa"/>
          </w:tcPr>
          <w:p w14:paraId="25C383DA" w14:textId="0747C68B" w:rsidR="00691F30" w:rsidRDefault="00691F30" w:rsidP="00691F30">
            <w:pPr>
              <w:jc w:val="center"/>
            </w:pPr>
            <w:r>
              <w:t>Benefits</w:t>
            </w:r>
          </w:p>
        </w:tc>
        <w:tc>
          <w:tcPr>
            <w:tcW w:w="4347" w:type="dxa"/>
          </w:tcPr>
          <w:p w14:paraId="58A61A29" w14:textId="6798687C" w:rsidR="00691F30" w:rsidRDefault="00691F30" w:rsidP="00691F30">
            <w:pPr>
              <w:jc w:val="center"/>
            </w:pPr>
            <w:r>
              <w:t>Disadvantages</w:t>
            </w:r>
          </w:p>
        </w:tc>
      </w:tr>
      <w:tr w:rsidR="00691F30" w14:paraId="0D23C8D3" w14:textId="77777777" w:rsidTr="00691F30">
        <w:trPr>
          <w:trHeight w:val="737"/>
        </w:trPr>
        <w:tc>
          <w:tcPr>
            <w:tcW w:w="4347" w:type="dxa"/>
          </w:tcPr>
          <w:p w14:paraId="65C9DDAC" w14:textId="77777777" w:rsidR="00691F30" w:rsidRDefault="00691F30" w:rsidP="00691F30">
            <w:pPr>
              <w:jc w:val="center"/>
            </w:pPr>
          </w:p>
        </w:tc>
        <w:tc>
          <w:tcPr>
            <w:tcW w:w="4347" w:type="dxa"/>
          </w:tcPr>
          <w:p w14:paraId="0C49FAB6" w14:textId="77777777" w:rsidR="00691F30" w:rsidRDefault="00691F30" w:rsidP="00691F30">
            <w:pPr>
              <w:jc w:val="center"/>
            </w:pPr>
          </w:p>
        </w:tc>
      </w:tr>
      <w:tr w:rsidR="00691F30" w14:paraId="032F5E12" w14:textId="77777777" w:rsidTr="00691F30">
        <w:trPr>
          <w:trHeight w:val="698"/>
        </w:trPr>
        <w:tc>
          <w:tcPr>
            <w:tcW w:w="4347" w:type="dxa"/>
          </w:tcPr>
          <w:p w14:paraId="30DBFCAD" w14:textId="77777777" w:rsidR="00691F30" w:rsidRDefault="00691F30" w:rsidP="00691F30">
            <w:pPr>
              <w:jc w:val="center"/>
            </w:pPr>
          </w:p>
        </w:tc>
        <w:tc>
          <w:tcPr>
            <w:tcW w:w="4347" w:type="dxa"/>
          </w:tcPr>
          <w:p w14:paraId="02795144" w14:textId="77777777" w:rsidR="00691F30" w:rsidRDefault="00691F30" w:rsidP="00691F30">
            <w:pPr>
              <w:jc w:val="center"/>
            </w:pPr>
          </w:p>
        </w:tc>
      </w:tr>
      <w:tr w:rsidR="00691F30" w14:paraId="2927EEAB" w14:textId="77777777" w:rsidTr="00691F30">
        <w:trPr>
          <w:trHeight w:val="737"/>
        </w:trPr>
        <w:tc>
          <w:tcPr>
            <w:tcW w:w="4347" w:type="dxa"/>
          </w:tcPr>
          <w:p w14:paraId="4B388D24" w14:textId="77777777" w:rsidR="00691F30" w:rsidRDefault="00691F30" w:rsidP="00691F30">
            <w:pPr>
              <w:jc w:val="center"/>
            </w:pPr>
          </w:p>
        </w:tc>
        <w:tc>
          <w:tcPr>
            <w:tcW w:w="4347" w:type="dxa"/>
          </w:tcPr>
          <w:p w14:paraId="538B7C2F" w14:textId="77777777" w:rsidR="00691F30" w:rsidRDefault="00691F30" w:rsidP="00691F30">
            <w:pPr>
              <w:jc w:val="center"/>
            </w:pPr>
          </w:p>
        </w:tc>
      </w:tr>
      <w:tr w:rsidR="00691F30" w14:paraId="7E185A29" w14:textId="77777777" w:rsidTr="00691F30">
        <w:trPr>
          <w:trHeight w:val="737"/>
        </w:trPr>
        <w:tc>
          <w:tcPr>
            <w:tcW w:w="4347" w:type="dxa"/>
          </w:tcPr>
          <w:p w14:paraId="7BFBD68E" w14:textId="77777777" w:rsidR="00691F30" w:rsidRDefault="00691F30" w:rsidP="00691F30">
            <w:pPr>
              <w:jc w:val="center"/>
            </w:pPr>
          </w:p>
        </w:tc>
        <w:tc>
          <w:tcPr>
            <w:tcW w:w="4347" w:type="dxa"/>
          </w:tcPr>
          <w:p w14:paraId="07630DE2" w14:textId="77777777" w:rsidR="00691F30" w:rsidRDefault="00691F30" w:rsidP="00691F30">
            <w:pPr>
              <w:jc w:val="center"/>
            </w:pPr>
          </w:p>
        </w:tc>
      </w:tr>
    </w:tbl>
    <w:p w14:paraId="27A1F493" w14:textId="77777777" w:rsidR="00691F30" w:rsidRDefault="00691F30" w:rsidP="00CF35FA"/>
    <w:p w14:paraId="09023907" w14:textId="77777777" w:rsidR="00691F30" w:rsidRDefault="00691F30" w:rsidP="00CF35FA"/>
    <w:p w14:paraId="35527458" w14:textId="35334876" w:rsidR="00691F30" w:rsidRDefault="00691F30" w:rsidP="00CF35FA">
      <w:r>
        <w:t>Research and write about a real professional body certification (review CISCO and BCS websites) answer:</w:t>
      </w:r>
      <w:bookmarkStart w:id="0" w:name="_GoBack"/>
      <w:bookmarkEnd w:id="0"/>
    </w:p>
    <w:p w14:paraId="68C702A2" w14:textId="77777777" w:rsidR="00691F30" w:rsidRDefault="00691F30" w:rsidP="00CF35FA"/>
    <w:p w14:paraId="39E7871D" w14:textId="77777777" w:rsidR="00000000" w:rsidRPr="00691F30" w:rsidRDefault="00691F30" w:rsidP="00691F30">
      <w:pPr>
        <w:numPr>
          <w:ilvl w:val="0"/>
          <w:numId w:val="2"/>
        </w:numPr>
        <w:rPr>
          <w:lang w:val="en-GB"/>
        </w:rPr>
      </w:pPr>
      <w:r w:rsidRPr="00691F30">
        <w:rPr>
          <w:lang w:val="en-GB"/>
        </w:rPr>
        <w:t>What is the purpose of the award?</w:t>
      </w:r>
    </w:p>
    <w:p w14:paraId="023746D2" w14:textId="77777777" w:rsidR="00000000" w:rsidRPr="00691F30" w:rsidRDefault="00691F30" w:rsidP="00691F30">
      <w:pPr>
        <w:numPr>
          <w:ilvl w:val="0"/>
          <w:numId w:val="2"/>
        </w:numPr>
        <w:rPr>
          <w:lang w:val="en-GB"/>
        </w:rPr>
      </w:pPr>
      <w:r w:rsidRPr="00691F30">
        <w:rPr>
          <w:lang w:val="en-GB"/>
        </w:rPr>
        <w:t>How does achieving it benefit the individual?</w:t>
      </w:r>
    </w:p>
    <w:p w14:paraId="1DA48D41" w14:textId="77777777" w:rsidR="00000000" w:rsidRPr="00691F30" w:rsidRDefault="00691F30" w:rsidP="00691F30">
      <w:pPr>
        <w:numPr>
          <w:ilvl w:val="0"/>
          <w:numId w:val="2"/>
        </w:numPr>
        <w:rPr>
          <w:lang w:val="en-GB"/>
        </w:rPr>
      </w:pPr>
      <w:r w:rsidRPr="00691F30">
        <w:rPr>
          <w:lang w:val="en-GB"/>
        </w:rPr>
        <w:t>How does the company employing staff who hold the award benefit?</w:t>
      </w:r>
    </w:p>
    <w:p w14:paraId="35BCE495" w14:textId="77777777" w:rsidR="00691F30" w:rsidRPr="00CF35FA" w:rsidRDefault="00691F30" w:rsidP="00CF35FA"/>
    <w:sectPr w:rsidR="00691F30" w:rsidRPr="00CF35FA" w:rsidSect="006771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551E"/>
    <w:multiLevelType w:val="hybridMultilevel"/>
    <w:tmpl w:val="5A54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47D9B"/>
    <w:multiLevelType w:val="hybridMultilevel"/>
    <w:tmpl w:val="DEFE3188"/>
    <w:lvl w:ilvl="0" w:tplc="BBBA8286">
      <w:start w:val="1"/>
      <w:numFmt w:val="bullet"/>
      <w:lvlText w:val=""/>
      <w:lvlJc w:val="left"/>
      <w:pPr>
        <w:tabs>
          <w:tab w:val="num" w:pos="720"/>
        </w:tabs>
        <w:ind w:left="720" w:hanging="360"/>
      </w:pPr>
      <w:rPr>
        <w:rFonts w:ascii="Wingdings 2" w:hAnsi="Wingdings 2" w:hint="default"/>
      </w:rPr>
    </w:lvl>
    <w:lvl w:ilvl="1" w:tplc="BFDA858A" w:tentative="1">
      <w:start w:val="1"/>
      <w:numFmt w:val="bullet"/>
      <w:lvlText w:val=""/>
      <w:lvlJc w:val="left"/>
      <w:pPr>
        <w:tabs>
          <w:tab w:val="num" w:pos="1440"/>
        </w:tabs>
        <w:ind w:left="1440" w:hanging="360"/>
      </w:pPr>
      <w:rPr>
        <w:rFonts w:ascii="Wingdings 2" w:hAnsi="Wingdings 2" w:hint="default"/>
      </w:rPr>
    </w:lvl>
    <w:lvl w:ilvl="2" w:tplc="66AEAAD2" w:tentative="1">
      <w:start w:val="1"/>
      <w:numFmt w:val="bullet"/>
      <w:lvlText w:val=""/>
      <w:lvlJc w:val="left"/>
      <w:pPr>
        <w:tabs>
          <w:tab w:val="num" w:pos="2160"/>
        </w:tabs>
        <w:ind w:left="2160" w:hanging="360"/>
      </w:pPr>
      <w:rPr>
        <w:rFonts w:ascii="Wingdings 2" w:hAnsi="Wingdings 2" w:hint="default"/>
      </w:rPr>
    </w:lvl>
    <w:lvl w:ilvl="3" w:tplc="DC8C747A" w:tentative="1">
      <w:start w:val="1"/>
      <w:numFmt w:val="bullet"/>
      <w:lvlText w:val=""/>
      <w:lvlJc w:val="left"/>
      <w:pPr>
        <w:tabs>
          <w:tab w:val="num" w:pos="2880"/>
        </w:tabs>
        <w:ind w:left="2880" w:hanging="360"/>
      </w:pPr>
      <w:rPr>
        <w:rFonts w:ascii="Wingdings 2" w:hAnsi="Wingdings 2" w:hint="default"/>
      </w:rPr>
    </w:lvl>
    <w:lvl w:ilvl="4" w:tplc="FF9E0FF6" w:tentative="1">
      <w:start w:val="1"/>
      <w:numFmt w:val="bullet"/>
      <w:lvlText w:val=""/>
      <w:lvlJc w:val="left"/>
      <w:pPr>
        <w:tabs>
          <w:tab w:val="num" w:pos="3600"/>
        </w:tabs>
        <w:ind w:left="3600" w:hanging="360"/>
      </w:pPr>
      <w:rPr>
        <w:rFonts w:ascii="Wingdings 2" w:hAnsi="Wingdings 2" w:hint="default"/>
      </w:rPr>
    </w:lvl>
    <w:lvl w:ilvl="5" w:tplc="8FDC7872" w:tentative="1">
      <w:start w:val="1"/>
      <w:numFmt w:val="bullet"/>
      <w:lvlText w:val=""/>
      <w:lvlJc w:val="left"/>
      <w:pPr>
        <w:tabs>
          <w:tab w:val="num" w:pos="4320"/>
        </w:tabs>
        <w:ind w:left="4320" w:hanging="360"/>
      </w:pPr>
      <w:rPr>
        <w:rFonts w:ascii="Wingdings 2" w:hAnsi="Wingdings 2" w:hint="default"/>
      </w:rPr>
    </w:lvl>
    <w:lvl w:ilvl="6" w:tplc="09DCBECA" w:tentative="1">
      <w:start w:val="1"/>
      <w:numFmt w:val="bullet"/>
      <w:lvlText w:val=""/>
      <w:lvlJc w:val="left"/>
      <w:pPr>
        <w:tabs>
          <w:tab w:val="num" w:pos="5040"/>
        </w:tabs>
        <w:ind w:left="5040" w:hanging="360"/>
      </w:pPr>
      <w:rPr>
        <w:rFonts w:ascii="Wingdings 2" w:hAnsi="Wingdings 2" w:hint="default"/>
      </w:rPr>
    </w:lvl>
    <w:lvl w:ilvl="7" w:tplc="CC28A56E" w:tentative="1">
      <w:start w:val="1"/>
      <w:numFmt w:val="bullet"/>
      <w:lvlText w:val=""/>
      <w:lvlJc w:val="left"/>
      <w:pPr>
        <w:tabs>
          <w:tab w:val="num" w:pos="5760"/>
        </w:tabs>
        <w:ind w:left="5760" w:hanging="360"/>
      </w:pPr>
      <w:rPr>
        <w:rFonts w:ascii="Wingdings 2" w:hAnsi="Wingdings 2" w:hint="default"/>
      </w:rPr>
    </w:lvl>
    <w:lvl w:ilvl="8" w:tplc="2108889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FA"/>
    <w:rsid w:val="00677181"/>
    <w:rsid w:val="00691F30"/>
    <w:rsid w:val="006A0BA8"/>
    <w:rsid w:val="006A3CBB"/>
    <w:rsid w:val="00703C3D"/>
    <w:rsid w:val="00C4510A"/>
    <w:rsid w:val="00CF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0F2F0"/>
  <w14:defaultImageDpi w14:val="300"/>
  <w15:docId w15:val="{A38C4C22-88F2-4087-8D69-53F4339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35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35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5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35F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F35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5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F35FA"/>
    <w:pPr>
      <w:ind w:left="720"/>
      <w:contextualSpacing/>
    </w:pPr>
  </w:style>
  <w:style w:type="paragraph" w:styleId="BalloonText">
    <w:name w:val="Balloon Text"/>
    <w:basedOn w:val="Normal"/>
    <w:link w:val="BalloonTextChar"/>
    <w:uiPriority w:val="99"/>
    <w:semiHidden/>
    <w:unhideWhenUsed/>
    <w:rsid w:val="00CF3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5FA"/>
    <w:rPr>
      <w:rFonts w:ascii="Lucida Grande" w:hAnsi="Lucida Grande" w:cs="Lucida Grande"/>
      <w:sz w:val="18"/>
      <w:szCs w:val="18"/>
    </w:rPr>
  </w:style>
  <w:style w:type="table" w:styleId="TableGrid">
    <w:name w:val="Table Grid"/>
    <w:basedOn w:val="TableNormal"/>
    <w:uiPriority w:val="59"/>
    <w:rsid w:val="0070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4531">
      <w:bodyDiv w:val="1"/>
      <w:marLeft w:val="0"/>
      <w:marRight w:val="0"/>
      <w:marTop w:val="0"/>
      <w:marBottom w:val="0"/>
      <w:divBdr>
        <w:top w:val="none" w:sz="0" w:space="0" w:color="auto"/>
        <w:left w:val="none" w:sz="0" w:space="0" w:color="auto"/>
        <w:bottom w:val="none" w:sz="0" w:space="0" w:color="auto"/>
        <w:right w:val="none" w:sz="0" w:space="0" w:color="auto"/>
      </w:divBdr>
      <w:divsChild>
        <w:div w:id="1946495339">
          <w:marLeft w:val="432"/>
          <w:marRight w:val="0"/>
          <w:marTop w:val="96"/>
          <w:marBottom w:val="0"/>
          <w:divBdr>
            <w:top w:val="none" w:sz="0" w:space="0" w:color="auto"/>
            <w:left w:val="none" w:sz="0" w:space="0" w:color="auto"/>
            <w:bottom w:val="none" w:sz="0" w:space="0" w:color="auto"/>
            <w:right w:val="none" w:sz="0" w:space="0" w:color="auto"/>
          </w:divBdr>
        </w:div>
        <w:div w:id="1558660584">
          <w:marLeft w:val="432"/>
          <w:marRight w:val="0"/>
          <w:marTop w:val="96"/>
          <w:marBottom w:val="0"/>
          <w:divBdr>
            <w:top w:val="none" w:sz="0" w:space="0" w:color="auto"/>
            <w:left w:val="none" w:sz="0" w:space="0" w:color="auto"/>
            <w:bottom w:val="none" w:sz="0" w:space="0" w:color="auto"/>
            <w:right w:val="none" w:sz="0" w:space="0" w:color="auto"/>
          </w:divBdr>
        </w:div>
        <w:div w:id="1824928982">
          <w:marLeft w:val="432"/>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731</Characters>
  <Application>Microsoft Office Word</Application>
  <DocSecurity>0</DocSecurity>
  <Lines>6</Lines>
  <Paragraphs>1</Paragraphs>
  <ScaleCrop>false</ScaleCrop>
  <Company>Roger Limited</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Luke Grayson</cp:lastModifiedBy>
  <cp:revision>4</cp:revision>
  <dcterms:created xsi:type="dcterms:W3CDTF">2017-02-06T23:48:00Z</dcterms:created>
  <dcterms:modified xsi:type="dcterms:W3CDTF">2017-03-03T08:14:00Z</dcterms:modified>
</cp:coreProperties>
</file>